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31" w:rsidRPr="00637AB8" w:rsidRDefault="00637AB8">
      <w:pPr>
        <w:rPr>
          <w:rFonts w:ascii="Times New Roman" w:hAnsi="Times New Roman" w:cs="Times New Roman"/>
          <w:sz w:val="24"/>
          <w:szCs w:val="24"/>
        </w:rPr>
      </w:pPr>
      <w:r w:rsidRPr="00637AB8">
        <w:rPr>
          <w:rFonts w:ascii="Times New Roman" w:hAnsi="Times New Roman" w:cs="Times New Roman"/>
          <w:noProof/>
          <w:sz w:val="24"/>
          <w:szCs w:val="24"/>
        </w:rPr>
        <w:drawing>
          <wp:anchor distT="0" distB="0" distL="114300" distR="114300" simplePos="0" relativeHeight="251663360" behindDoc="0" locked="0" layoutInCell="1" allowOverlap="1" wp14:anchorId="183867A0" wp14:editId="46EC3273">
            <wp:simplePos x="0" y="0"/>
            <wp:positionH relativeFrom="column">
              <wp:posOffset>4876800</wp:posOffset>
            </wp:positionH>
            <wp:positionV relativeFrom="paragraph">
              <wp:posOffset>37465</wp:posOffset>
            </wp:positionV>
            <wp:extent cx="1676400" cy="547219"/>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r w:rsidR="00F80EAC" w:rsidRPr="00637AB8">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9368F68" wp14:editId="6D2883D0">
            <wp:simplePos x="0" y="0"/>
            <wp:positionH relativeFrom="margin">
              <wp:posOffset>3227070</wp:posOffset>
            </wp:positionH>
            <wp:positionV relativeFrom="paragraph">
              <wp:posOffset>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AC" w:rsidRPr="00637AB8">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38100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00DE4931" w:rsidRPr="00637AB8">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FF1F0E" wp14:editId="4757151B">
            <wp:simplePos x="0" y="0"/>
            <wp:positionH relativeFrom="margin">
              <wp:align>left</wp:align>
            </wp:positionH>
            <wp:positionV relativeFrom="paragraph">
              <wp:posOffset>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31" w:rsidRDefault="00DE4931" w:rsidP="00DE4931">
      <w:pPr>
        <w:rPr>
          <w:rFonts w:ascii="Times New Roman" w:hAnsi="Times New Roman" w:cs="Times New Roman"/>
          <w:sz w:val="24"/>
          <w:szCs w:val="24"/>
        </w:rPr>
      </w:pPr>
    </w:p>
    <w:p w:rsidR="00302A0B" w:rsidRPr="00637AB8" w:rsidRDefault="00302A0B" w:rsidP="00DE4931">
      <w:pPr>
        <w:rPr>
          <w:rFonts w:ascii="Times New Roman" w:hAnsi="Times New Roman" w:cs="Times New Roman"/>
          <w:sz w:val="24"/>
          <w:szCs w:val="24"/>
        </w:rPr>
      </w:pPr>
    </w:p>
    <w:p w:rsidR="0029213F" w:rsidRPr="00116D82" w:rsidRDefault="000711D1" w:rsidP="000711D1">
      <w:pPr>
        <w:spacing w:after="0" w:line="360" w:lineRule="auto"/>
        <w:jc w:val="right"/>
        <w:rPr>
          <w:rFonts w:ascii="Times New Roman" w:hAnsi="Times New Roman" w:cs="Times New Roman"/>
          <w:bCs/>
          <w:szCs w:val="24"/>
        </w:rPr>
      </w:pPr>
      <w:r w:rsidRPr="00116D82">
        <w:rPr>
          <w:rFonts w:ascii="Times New Roman" w:hAnsi="Times New Roman" w:cs="Times New Roman"/>
          <w:bCs/>
          <w:szCs w:val="24"/>
        </w:rPr>
        <w:t>Znak: COI.IV.</w:t>
      </w:r>
      <w:r w:rsidR="00B435EC">
        <w:rPr>
          <w:rFonts w:ascii="Times New Roman" w:hAnsi="Times New Roman" w:cs="Times New Roman"/>
          <w:bCs/>
          <w:szCs w:val="24"/>
        </w:rPr>
        <w:t>42.4.1.2018.SC</w:t>
      </w:r>
    </w:p>
    <w:p w:rsidR="008A5DD7" w:rsidRDefault="008A5DD7" w:rsidP="0029213F">
      <w:pPr>
        <w:spacing w:after="0" w:line="360" w:lineRule="auto"/>
        <w:jc w:val="center"/>
        <w:rPr>
          <w:rFonts w:ascii="Times New Roman" w:hAnsi="Times New Roman" w:cs="Times New Roman"/>
          <w:b/>
          <w:bCs/>
          <w:sz w:val="24"/>
          <w:szCs w:val="24"/>
        </w:rPr>
      </w:pPr>
    </w:p>
    <w:p w:rsidR="00855336" w:rsidRDefault="00855336" w:rsidP="0029213F">
      <w:pPr>
        <w:spacing w:after="0" w:line="360" w:lineRule="auto"/>
        <w:jc w:val="center"/>
        <w:rPr>
          <w:rFonts w:ascii="Times New Roman" w:hAnsi="Times New Roman" w:cs="Times New Roman"/>
          <w:b/>
          <w:bCs/>
          <w:sz w:val="24"/>
          <w:szCs w:val="24"/>
        </w:rPr>
      </w:pPr>
      <w:bookmarkStart w:id="0" w:name="_GoBack"/>
      <w:bookmarkEnd w:id="0"/>
    </w:p>
    <w:p w:rsidR="00637AB8" w:rsidRDefault="00EF658C" w:rsidP="0029213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SZCZEGÓŁOWY OPIS PRZEDMIOTU ZAMÓWIENIA</w:t>
      </w:r>
    </w:p>
    <w:p w:rsidR="008A5DD7" w:rsidRDefault="008A5DD7" w:rsidP="008A5DD7">
      <w:pPr>
        <w:spacing w:after="0" w:line="360" w:lineRule="auto"/>
        <w:rPr>
          <w:rFonts w:ascii="Times New Roman" w:hAnsi="Times New Roman" w:cs="Times New Roman"/>
          <w:b/>
          <w:bCs/>
          <w:sz w:val="24"/>
          <w:szCs w:val="24"/>
        </w:rPr>
      </w:pPr>
    </w:p>
    <w:p w:rsidR="00855336" w:rsidRDefault="00855336" w:rsidP="008A5DD7">
      <w:pPr>
        <w:spacing w:after="0" w:line="360" w:lineRule="auto"/>
        <w:rPr>
          <w:rFonts w:ascii="Times New Roman" w:hAnsi="Times New Roman" w:cs="Times New Roman"/>
          <w:b/>
          <w:bCs/>
          <w:sz w:val="24"/>
          <w:szCs w:val="24"/>
        </w:rPr>
      </w:pPr>
    </w:p>
    <w:p w:rsidR="008A5DD7" w:rsidRDefault="008A5DD7" w:rsidP="008A5DD7">
      <w:pPr>
        <w:pStyle w:val="Akapitzlist"/>
        <w:numPr>
          <w:ilvl w:val="0"/>
          <w:numId w:val="2"/>
        </w:numPr>
        <w:spacing w:line="360" w:lineRule="auto"/>
        <w:ind w:left="426"/>
        <w:jc w:val="both"/>
        <w:rPr>
          <w:b/>
          <w:bCs/>
        </w:rPr>
      </w:pPr>
      <w:r>
        <w:rPr>
          <w:b/>
          <w:bCs/>
        </w:rPr>
        <w:t xml:space="preserve">Nazwa zadania </w:t>
      </w:r>
    </w:p>
    <w:p w:rsidR="008A5DD7" w:rsidRPr="008A5DD7" w:rsidRDefault="008A5DD7" w:rsidP="008A5DD7">
      <w:pPr>
        <w:spacing w:line="360" w:lineRule="auto"/>
        <w:jc w:val="both"/>
        <w:rPr>
          <w:rFonts w:ascii="Times New Roman" w:hAnsi="Times New Roman" w:cs="Times New Roman"/>
          <w:bCs/>
          <w:sz w:val="24"/>
        </w:rPr>
      </w:pPr>
      <w:r w:rsidRPr="008A5DD7">
        <w:rPr>
          <w:rFonts w:ascii="Times New Roman" w:hAnsi="Times New Roman" w:cs="Times New Roman"/>
          <w:bCs/>
          <w:sz w:val="24"/>
        </w:rPr>
        <w:t xml:space="preserve">Badanie potrzeb osób rozpoczynających działalność gospodarczą (start </w:t>
      </w:r>
      <w:proofErr w:type="spellStart"/>
      <w:r w:rsidRPr="008A5DD7">
        <w:rPr>
          <w:rFonts w:ascii="Times New Roman" w:hAnsi="Times New Roman" w:cs="Times New Roman"/>
          <w:bCs/>
          <w:sz w:val="24"/>
        </w:rPr>
        <w:t>up</w:t>
      </w:r>
      <w:proofErr w:type="spellEnd"/>
      <w:r w:rsidRPr="008A5DD7">
        <w:rPr>
          <w:rFonts w:ascii="Times New Roman" w:hAnsi="Times New Roman" w:cs="Times New Roman"/>
          <w:bCs/>
          <w:sz w:val="24"/>
        </w:rPr>
        <w:t>) oraz działających mikro, małych i średnich przedsiębiorstw na terenie Skarżyska – Kamiennej</w:t>
      </w:r>
      <w:r>
        <w:rPr>
          <w:rFonts w:ascii="Times New Roman" w:hAnsi="Times New Roman" w:cs="Times New Roman"/>
          <w:bCs/>
          <w:sz w:val="24"/>
        </w:rPr>
        <w:t>.</w:t>
      </w:r>
    </w:p>
    <w:p w:rsidR="00637AB8" w:rsidRPr="00637AB8" w:rsidRDefault="00637AB8" w:rsidP="00637AB8">
      <w:pPr>
        <w:pStyle w:val="Akapitzlist"/>
        <w:numPr>
          <w:ilvl w:val="0"/>
          <w:numId w:val="2"/>
        </w:numPr>
        <w:spacing w:line="360" w:lineRule="auto"/>
        <w:ind w:left="426"/>
        <w:jc w:val="both"/>
        <w:rPr>
          <w:b/>
          <w:bCs/>
        </w:rPr>
      </w:pPr>
      <w:r w:rsidRPr="00637AB8">
        <w:rPr>
          <w:b/>
          <w:bCs/>
        </w:rPr>
        <w:t>Przedmiot zamówienia</w:t>
      </w:r>
    </w:p>
    <w:p w:rsidR="00637AB8" w:rsidRDefault="00637AB8" w:rsidP="00836302">
      <w:pPr>
        <w:spacing w:after="0" w:line="360" w:lineRule="auto"/>
        <w:ind w:firstLine="426"/>
        <w:jc w:val="both"/>
        <w:rPr>
          <w:rFonts w:ascii="Times New Roman" w:hAnsi="Times New Roman" w:cs="Times New Roman"/>
          <w:bCs/>
          <w:sz w:val="24"/>
          <w:szCs w:val="24"/>
        </w:rPr>
      </w:pPr>
      <w:r w:rsidRPr="00637AB8">
        <w:rPr>
          <w:rFonts w:ascii="Times New Roman" w:hAnsi="Times New Roman" w:cs="Times New Roman"/>
          <w:bCs/>
          <w:sz w:val="24"/>
          <w:szCs w:val="24"/>
        </w:rPr>
        <w:t xml:space="preserve">Przedmiotem zamówienia </w:t>
      </w:r>
      <w:r>
        <w:rPr>
          <w:rFonts w:ascii="Times New Roman" w:hAnsi="Times New Roman" w:cs="Times New Roman"/>
          <w:bCs/>
          <w:sz w:val="24"/>
          <w:szCs w:val="24"/>
        </w:rPr>
        <w:t xml:space="preserve">jest przeprowadzenie badania potrzeb </w:t>
      </w:r>
      <w:r w:rsidR="00AA5E64">
        <w:rPr>
          <w:rFonts w:ascii="Times New Roman" w:hAnsi="Times New Roman" w:cs="Times New Roman"/>
          <w:bCs/>
          <w:sz w:val="24"/>
          <w:szCs w:val="24"/>
        </w:rPr>
        <w:t>osób rozpoczynających działalność gospodarczą (</w:t>
      </w:r>
      <w:r w:rsidR="00AA5E64" w:rsidRPr="00AA5E64">
        <w:rPr>
          <w:rFonts w:ascii="Times New Roman" w:hAnsi="Times New Roman" w:cs="Times New Roman"/>
          <w:bCs/>
          <w:i/>
          <w:sz w:val="24"/>
          <w:szCs w:val="24"/>
        </w:rPr>
        <w:t xml:space="preserve">start </w:t>
      </w:r>
      <w:proofErr w:type="spellStart"/>
      <w:r w:rsidR="00AA5E64" w:rsidRPr="00AA5E64">
        <w:rPr>
          <w:rFonts w:ascii="Times New Roman" w:hAnsi="Times New Roman" w:cs="Times New Roman"/>
          <w:bCs/>
          <w:i/>
          <w:sz w:val="24"/>
          <w:szCs w:val="24"/>
        </w:rPr>
        <w:t>up</w:t>
      </w:r>
      <w:proofErr w:type="spellEnd"/>
      <w:r w:rsidR="00AA5E64">
        <w:rPr>
          <w:rFonts w:ascii="Times New Roman" w:hAnsi="Times New Roman" w:cs="Times New Roman"/>
          <w:bCs/>
          <w:sz w:val="24"/>
          <w:szCs w:val="24"/>
        </w:rPr>
        <w:t xml:space="preserve">) oraz działających </w:t>
      </w:r>
      <w:r>
        <w:rPr>
          <w:rFonts w:ascii="Times New Roman" w:hAnsi="Times New Roman" w:cs="Times New Roman"/>
          <w:bCs/>
          <w:sz w:val="24"/>
          <w:szCs w:val="24"/>
        </w:rPr>
        <w:t>mikro, małych i średnich przedsiębiorstw</w:t>
      </w:r>
      <w:r w:rsidR="00AA5E64">
        <w:rPr>
          <w:rFonts w:ascii="Times New Roman" w:hAnsi="Times New Roman" w:cs="Times New Roman"/>
          <w:bCs/>
          <w:sz w:val="24"/>
          <w:szCs w:val="24"/>
        </w:rPr>
        <w:t xml:space="preserve"> na terenie Skarżyska – Kamiennej oraz powiatu skarżyskiego w zakresie oczekiwanego wsparcia ze strony instytucji otoczenia biznesu, ze szczególnym uwzględnieniem Centrum Obsługi Inwestora w Skarżysku – Kamiennej.  </w:t>
      </w:r>
    </w:p>
    <w:p w:rsidR="00E60ED1" w:rsidRDefault="00E60ED1" w:rsidP="00E60ED1">
      <w:pPr>
        <w:spacing w:after="0"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Przedmiot zamówienia składa się z trzech części: </w:t>
      </w:r>
    </w:p>
    <w:p w:rsidR="00E60ED1" w:rsidRPr="00473674" w:rsidRDefault="005A1980" w:rsidP="00473674">
      <w:pPr>
        <w:pStyle w:val="Akapitzlist"/>
        <w:numPr>
          <w:ilvl w:val="0"/>
          <w:numId w:val="5"/>
        </w:numPr>
        <w:spacing w:line="360" w:lineRule="auto"/>
        <w:ind w:left="426"/>
        <w:jc w:val="both"/>
        <w:rPr>
          <w:bCs/>
        </w:rPr>
      </w:pPr>
      <w:r w:rsidRPr="00473674">
        <w:rPr>
          <w:bCs/>
        </w:rPr>
        <w:t xml:space="preserve">Część 1 – Opracowanie ankiety badawczej </w:t>
      </w:r>
    </w:p>
    <w:p w:rsidR="005A1980" w:rsidRPr="00473674" w:rsidRDefault="005A1980" w:rsidP="00473674">
      <w:pPr>
        <w:pStyle w:val="Akapitzlist"/>
        <w:numPr>
          <w:ilvl w:val="0"/>
          <w:numId w:val="5"/>
        </w:numPr>
        <w:spacing w:line="360" w:lineRule="auto"/>
        <w:ind w:left="426"/>
        <w:jc w:val="both"/>
        <w:rPr>
          <w:bCs/>
        </w:rPr>
      </w:pPr>
      <w:r w:rsidRPr="00473674">
        <w:rPr>
          <w:bCs/>
        </w:rPr>
        <w:t xml:space="preserve">Część 2 – Przeprowadzenie badania ankietowego w terenie </w:t>
      </w:r>
    </w:p>
    <w:p w:rsidR="005A1980" w:rsidRPr="00473674" w:rsidRDefault="005A1980" w:rsidP="00473674">
      <w:pPr>
        <w:pStyle w:val="Akapitzlist"/>
        <w:numPr>
          <w:ilvl w:val="0"/>
          <w:numId w:val="5"/>
        </w:numPr>
        <w:spacing w:line="360" w:lineRule="auto"/>
        <w:ind w:left="426"/>
        <w:jc w:val="both"/>
        <w:rPr>
          <w:bCs/>
        </w:rPr>
      </w:pPr>
      <w:r w:rsidRPr="00473674">
        <w:rPr>
          <w:bCs/>
        </w:rPr>
        <w:t xml:space="preserve">Część 3 – Analiza wyników i sporządzenie raportu końcowego </w:t>
      </w:r>
    </w:p>
    <w:p w:rsidR="00DE4931" w:rsidRPr="00637AB8" w:rsidRDefault="00DE4931" w:rsidP="00E60ED1">
      <w:pPr>
        <w:spacing w:after="0"/>
        <w:rPr>
          <w:rFonts w:ascii="Times New Roman" w:hAnsi="Times New Roman" w:cs="Times New Roman"/>
          <w:sz w:val="24"/>
          <w:szCs w:val="24"/>
        </w:rPr>
      </w:pPr>
    </w:p>
    <w:p w:rsidR="00DE4931" w:rsidRPr="00637AB8" w:rsidRDefault="00637AB8" w:rsidP="00DE4931">
      <w:pPr>
        <w:rPr>
          <w:rFonts w:ascii="Times New Roman" w:hAnsi="Times New Roman" w:cs="Times New Roman"/>
          <w:sz w:val="24"/>
          <w:szCs w:val="24"/>
        </w:rPr>
      </w:pPr>
      <w:r w:rsidRPr="00A65A61">
        <w:rPr>
          <w:rFonts w:ascii="Times New Roman" w:hAnsi="Times New Roman" w:cs="Times New Roman"/>
          <w:b/>
          <w:sz w:val="24"/>
          <w:szCs w:val="24"/>
        </w:rPr>
        <w:t>Kod CPV</w:t>
      </w:r>
      <w:r w:rsidR="00AA5E64">
        <w:rPr>
          <w:rFonts w:ascii="Times New Roman" w:hAnsi="Times New Roman" w:cs="Times New Roman"/>
          <w:sz w:val="24"/>
          <w:szCs w:val="24"/>
        </w:rPr>
        <w:t>:</w:t>
      </w:r>
      <w:r w:rsidR="00A65A61">
        <w:rPr>
          <w:rFonts w:ascii="Times New Roman" w:hAnsi="Times New Roman" w:cs="Times New Roman"/>
          <w:sz w:val="24"/>
          <w:szCs w:val="24"/>
        </w:rPr>
        <w:t>79310000-0  Usługi badania rynku</w:t>
      </w:r>
    </w:p>
    <w:p w:rsidR="005433B8" w:rsidRDefault="005433B8" w:rsidP="00637AB8">
      <w:pPr>
        <w:rPr>
          <w:rFonts w:ascii="Times New Roman" w:hAnsi="Times New Roman" w:cs="Times New Roman"/>
          <w:sz w:val="24"/>
          <w:szCs w:val="24"/>
        </w:rPr>
      </w:pPr>
    </w:p>
    <w:p w:rsidR="00637AB8" w:rsidRDefault="00637AB8" w:rsidP="00637AB8">
      <w:pPr>
        <w:pStyle w:val="Akapitzlist"/>
        <w:numPr>
          <w:ilvl w:val="0"/>
          <w:numId w:val="2"/>
        </w:numPr>
        <w:spacing w:line="360" w:lineRule="auto"/>
        <w:ind w:left="426"/>
        <w:jc w:val="both"/>
        <w:rPr>
          <w:b/>
          <w:bCs/>
        </w:rPr>
      </w:pPr>
      <w:r w:rsidRPr="00637AB8">
        <w:rPr>
          <w:b/>
          <w:bCs/>
        </w:rPr>
        <w:t xml:space="preserve">Opis przedmiotu Zamówienia </w:t>
      </w:r>
    </w:p>
    <w:p w:rsidR="00637AB8" w:rsidRPr="00A64B00" w:rsidRDefault="00C6285E" w:rsidP="00416D91">
      <w:pPr>
        <w:spacing w:after="0" w:line="360" w:lineRule="auto"/>
        <w:jc w:val="both"/>
        <w:rPr>
          <w:rFonts w:ascii="Times New Roman" w:hAnsi="Times New Roman" w:cs="Times New Roman"/>
          <w:bCs/>
          <w:sz w:val="24"/>
          <w:szCs w:val="24"/>
        </w:rPr>
      </w:pPr>
      <w:r w:rsidRPr="000D2AB7">
        <w:rPr>
          <w:rFonts w:ascii="Times New Roman" w:hAnsi="Times New Roman" w:cs="Times New Roman"/>
          <w:b/>
          <w:bCs/>
          <w:sz w:val="24"/>
          <w:szCs w:val="24"/>
        </w:rPr>
        <w:t>Część 1</w:t>
      </w:r>
      <w:r w:rsidRPr="00A64B00">
        <w:rPr>
          <w:rFonts w:ascii="Times New Roman" w:hAnsi="Times New Roman" w:cs="Times New Roman"/>
          <w:bCs/>
          <w:sz w:val="24"/>
          <w:szCs w:val="24"/>
        </w:rPr>
        <w:t xml:space="preserve"> przedmiotu zamówienia obejmuje:</w:t>
      </w:r>
    </w:p>
    <w:p w:rsidR="00C6285E" w:rsidRDefault="00A64B00" w:rsidP="00416D91">
      <w:pPr>
        <w:pStyle w:val="Akapitzlist"/>
        <w:numPr>
          <w:ilvl w:val="0"/>
          <w:numId w:val="6"/>
        </w:numPr>
        <w:spacing w:line="360" w:lineRule="auto"/>
        <w:ind w:left="426"/>
        <w:contextualSpacing w:val="0"/>
        <w:jc w:val="both"/>
        <w:rPr>
          <w:bCs/>
        </w:rPr>
      </w:pPr>
      <w:r w:rsidRPr="00A64B00">
        <w:rPr>
          <w:bCs/>
        </w:rPr>
        <w:t>Przygotowanie i przedstawienie przez Wykonawcę propozycji ankiety badawczej zawierającej zestaw nie więcej niż 30 pytań zamkniętych i otwartych. Ankietę należy przygotować z zachowaniem zasad metodologii badań naukowych dla nauk społecznych (socjologia).</w:t>
      </w:r>
    </w:p>
    <w:p w:rsidR="000D2AB7" w:rsidRDefault="000D2AB7" w:rsidP="00416D91">
      <w:pPr>
        <w:pStyle w:val="Akapitzlist"/>
        <w:numPr>
          <w:ilvl w:val="0"/>
          <w:numId w:val="6"/>
        </w:numPr>
        <w:spacing w:line="360" w:lineRule="auto"/>
        <w:ind w:left="426"/>
        <w:contextualSpacing w:val="0"/>
        <w:jc w:val="both"/>
        <w:rPr>
          <w:bCs/>
        </w:rPr>
      </w:pPr>
      <w:r>
        <w:rPr>
          <w:bCs/>
        </w:rPr>
        <w:t xml:space="preserve">Uzgodnienie z Zamawiającym zakresu ankiety badawczej i uwzględnienie </w:t>
      </w:r>
      <w:r w:rsidR="0092628B">
        <w:rPr>
          <w:bCs/>
        </w:rPr>
        <w:t xml:space="preserve">uwag Zamawiającego, o ile nie kolidują one z metodologią badania; </w:t>
      </w:r>
    </w:p>
    <w:p w:rsidR="0065729A" w:rsidRDefault="0092628B" w:rsidP="00416D91">
      <w:pPr>
        <w:pStyle w:val="Akapitzlist"/>
        <w:numPr>
          <w:ilvl w:val="0"/>
          <w:numId w:val="6"/>
        </w:numPr>
        <w:spacing w:line="360" w:lineRule="auto"/>
        <w:ind w:left="426"/>
        <w:contextualSpacing w:val="0"/>
        <w:jc w:val="both"/>
        <w:rPr>
          <w:bCs/>
        </w:rPr>
      </w:pPr>
      <w:r>
        <w:rPr>
          <w:bCs/>
        </w:rPr>
        <w:t xml:space="preserve">Przedstawienie Zamawiającemu ostatecznej wersji ankiety badawczej nie później niż na 3 dni robocze przed rozpoczęciem realizacji Części 2 przedmiotu zamówienia; </w:t>
      </w:r>
    </w:p>
    <w:p w:rsidR="00302A0B" w:rsidRPr="0065729A" w:rsidRDefault="0065729A" w:rsidP="00416D91">
      <w:pPr>
        <w:pStyle w:val="Akapitzlist"/>
        <w:numPr>
          <w:ilvl w:val="0"/>
          <w:numId w:val="6"/>
        </w:numPr>
        <w:spacing w:line="360" w:lineRule="auto"/>
        <w:ind w:left="426"/>
        <w:contextualSpacing w:val="0"/>
        <w:jc w:val="both"/>
        <w:rPr>
          <w:bCs/>
        </w:rPr>
      </w:pPr>
      <w:r w:rsidRPr="0065729A">
        <w:rPr>
          <w:bCs/>
        </w:rPr>
        <w:t xml:space="preserve">Dostarczenie do siedziby Zamawiającego trzech egzemplarzy </w:t>
      </w:r>
      <w:r>
        <w:rPr>
          <w:bCs/>
        </w:rPr>
        <w:t>ankiety</w:t>
      </w:r>
      <w:r w:rsidRPr="0065729A">
        <w:rPr>
          <w:bCs/>
        </w:rPr>
        <w:t xml:space="preserve"> w wersji tradycyjnej (papierowej) oraz w wersji elektronicznej w formacie umożliwiającym edytowanie treści</w:t>
      </w:r>
      <w:r>
        <w:rPr>
          <w:bCs/>
        </w:rPr>
        <w:t>;</w:t>
      </w:r>
    </w:p>
    <w:p w:rsidR="0065729A" w:rsidRDefault="0065729A" w:rsidP="00416D91">
      <w:pPr>
        <w:spacing w:after="0" w:line="360" w:lineRule="auto"/>
        <w:jc w:val="both"/>
        <w:rPr>
          <w:rFonts w:ascii="Times New Roman" w:hAnsi="Times New Roman" w:cs="Times New Roman"/>
          <w:b/>
          <w:bCs/>
          <w:sz w:val="24"/>
          <w:szCs w:val="24"/>
        </w:rPr>
      </w:pPr>
    </w:p>
    <w:p w:rsidR="00A64B00" w:rsidRDefault="000D2AB7" w:rsidP="00416D91">
      <w:pPr>
        <w:spacing w:after="0" w:line="360" w:lineRule="auto"/>
        <w:jc w:val="both"/>
        <w:rPr>
          <w:rFonts w:ascii="Times New Roman" w:hAnsi="Times New Roman" w:cs="Times New Roman"/>
          <w:bCs/>
          <w:sz w:val="24"/>
          <w:szCs w:val="24"/>
        </w:rPr>
      </w:pPr>
      <w:r w:rsidRPr="0092628B">
        <w:rPr>
          <w:rFonts w:ascii="Times New Roman" w:hAnsi="Times New Roman" w:cs="Times New Roman"/>
          <w:b/>
          <w:bCs/>
          <w:sz w:val="24"/>
          <w:szCs w:val="24"/>
        </w:rPr>
        <w:lastRenderedPageBreak/>
        <w:t>Część 2</w:t>
      </w:r>
      <w:r>
        <w:rPr>
          <w:rFonts w:ascii="Times New Roman" w:hAnsi="Times New Roman" w:cs="Times New Roman"/>
          <w:bCs/>
          <w:sz w:val="24"/>
          <w:szCs w:val="24"/>
        </w:rPr>
        <w:t xml:space="preserve"> przedmiotu zamówienia obejmuje: </w:t>
      </w:r>
    </w:p>
    <w:p w:rsidR="000D2AB7" w:rsidRDefault="000D2AB7" w:rsidP="00416D91">
      <w:pPr>
        <w:pStyle w:val="Akapitzlist"/>
        <w:numPr>
          <w:ilvl w:val="0"/>
          <w:numId w:val="7"/>
        </w:numPr>
        <w:spacing w:line="360" w:lineRule="auto"/>
        <w:ind w:left="426"/>
        <w:contextualSpacing w:val="0"/>
        <w:jc w:val="both"/>
        <w:rPr>
          <w:bCs/>
        </w:rPr>
      </w:pPr>
      <w:r>
        <w:rPr>
          <w:bCs/>
        </w:rPr>
        <w:t xml:space="preserve">Wykonanie badania </w:t>
      </w:r>
      <w:r w:rsidR="0092628B">
        <w:rPr>
          <w:bCs/>
        </w:rPr>
        <w:t xml:space="preserve">przy pomocy ankiety badawczej </w:t>
      </w:r>
      <w:r>
        <w:rPr>
          <w:bCs/>
        </w:rPr>
        <w:t xml:space="preserve">w terenie na próbie nie mniejszej niż </w:t>
      </w:r>
      <w:r w:rsidR="0092628B">
        <w:rPr>
          <w:bCs/>
        </w:rPr>
        <w:t>5</w:t>
      </w:r>
      <w:r>
        <w:rPr>
          <w:bCs/>
        </w:rPr>
        <w:t>0 podmiotów;</w:t>
      </w:r>
    </w:p>
    <w:p w:rsidR="000D2AB7" w:rsidRPr="00416D91" w:rsidRDefault="000D2AB7" w:rsidP="00416D91">
      <w:pPr>
        <w:pStyle w:val="Akapitzlist"/>
        <w:numPr>
          <w:ilvl w:val="0"/>
          <w:numId w:val="7"/>
        </w:numPr>
        <w:spacing w:line="360" w:lineRule="auto"/>
        <w:ind w:left="426"/>
        <w:contextualSpacing w:val="0"/>
        <w:jc w:val="both"/>
        <w:rPr>
          <w:bCs/>
        </w:rPr>
      </w:pPr>
      <w:r w:rsidRPr="00416D91">
        <w:rPr>
          <w:bCs/>
        </w:rPr>
        <w:t>Próbą należy objąć</w:t>
      </w:r>
      <w:r w:rsidR="00684B9A">
        <w:rPr>
          <w:bCs/>
        </w:rPr>
        <w:t xml:space="preserve"> </w:t>
      </w:r>
      <w:r w:rsidRPr="00416D91">
        <w:rPr>
          <w:bCs/>
        </w:rPr>
        <w:t>podmioty</w:t>
      </w:r>
      <w:r w:rsidR="00416D91">
        <w:rPr>
          <w:bCs/>
        </w:rPr>
        <w:t xml:space="preserve"> </w:t>
      </w:r>
      <w:r w:rsidRPr="00416D91">
        <w:rPr>
          <w:bCs/>
        </w:rPr>
        <w:t xml:space="preserve">z terenu gminy Skarżyska – Kamiennej oraz powiatu skarżyskiego; </w:t>
      </w:r>
    </w:p>
    <w:p w:rsidR="00302A0B" w:rsidRPr="008D367C" w:rsidRDefault="0092628B" w:rsidP="008D367C">
      <w:pPr>
        <w:pStyle w:val="Akapitzlist"/>
        <w:numPr>
          <w:ilvl w:val="0"/>
          <w:numId w:val="7"/>
        </w:numPr>
        <w:spacing w:line="360" w:lineRule="auto"/>
        <w:ind w:left="426"/>
        <w:contextualSpacing w:val="0"/>
        <w:jc w:val="both"/>
        <w:rPr>
          <w:bCs/>
        </w:rPr>
      </w:pPr>
      <w:r w:rsidRPr="00416D91">
        <w:rPr>
          <w:bCs/>
        </w:rPr>
        <w:t>Prób</w:t>
      </w:r>
      <w:r w:rsidR="00416D91" w:rsidRPr="00416D91">
        <w:rPr>
          <w:bCs/>
        </w:rPr>
        <w:t>ą</w:t>
      </w:r>
      <w:r w:rsidRPr="00416D91">
        <w:rPr>
          <w:bCs/>
        </w:rPr>
        <w:t xml:space="preserve"> należy objąć zarówno podmioty rozpoczynające działalność gospodarczą jak i podmioty działające na rynku;</w:t>
      </w:r>
    </w:p>
    <w:p w:rsidR="0003089F" w:rsidRDefault="0003089F" w:rsidP="00416D91">
      <w:pPr>
        <w:spacing w:after="0" w:line="360" w:lineRule="auto"/>
        <w:ind w:left="66"/>
        <w:jc w:val="both"/>
        <w:rPr>
          <w:rFonts w:ascii="Times New Roman" w:hAnsi="Times New Roman" w:cs="Times New Roman"/>
          <w:b/>
          <w:bCs/>
          <w:sz w:val="24"/>
          <w:szCs w:val="24"/>
        </w:rPr>
      </w:pPr>
    </w:p>
    <w:p w:rsidR="000D2AB7" w:rsidRDefault="00416D91" w:rsidP="00416D91">
      <w:pPr>
        <w:spacing w:after="0" w:line="360" w:lineRule="auto"/>
        <w:ind w:left="66"/>
        <w:jc w:val="both"/>
        <w:rPr>
          <w:rFonts w:ascii="Times New Roman" w:hAnsi="Times New Roman" w:cs="Times New Roman"/>
          <w:bCs/>
          <w:sz w:val="24"/>
          <w:szCs w:val="24"/>
        </w:rPr>
      </w:pPr>
      <w:r w:rsidRPr="00416D91">
        <w:rPr>
          <w:rFonts w:ascii="Times New Roman" w:hAnsi="Times New Roman" w:cs="Times New Roman"/>
          <w:b/>
          <w:bCs/>
          <w:sz w:val="24"/>
          <w:szCs w:val="24"/>
        </w:rPr>
        <w:t>Część 3</w:t>
      </w:r>
      <w:r>
        <w:rPr>
          <w:rFonts w:ascii="Times New Roman" w:hAnsi="Times New Roman" w:cs="Times New Roman"/>
          <w:bCs/>
          <w:sz w:val="24"/>
          <w:szCs w:val="24"/>
        </w:rPr>
        <w:t xml:space="preserve"> przedmiotu zamówienia obejmuje:</w:t>
      </w:r>
    </w:p>
    <w:p w:rsidR="00416D91" w:rsidRDefault="00416D91" w:rsidP="00416D91">
      <w:pPr>
        <w:pStyle w:val="Akapitzlist"/>
        <w:numPr>
          <w:ilvl w:val="0"/>
          <w:numId w:val="8"/>
        </w:numPr>
        <w:spacing w:line="360" w:lineRule="auto"/>
        <w:ind w:left="426"/>
        <w:jc w:val="both"/>
        <w:rPr>
          <w:bCs/>
        </w:rPr>
      </w:pPr>
      <w:r>
        <w:rPr>
          <w:bCs/>
        </w:rPr>
        <w:t>Dokonanie analizy uzyskanych wyników;</w:t>
      </w:r>
    </w:p>
    <w:p w:rsidR="00416D91" w:rsidRDefault="00416D91" w:rsidP="00416D91">
      <w:pPr>
        <w:pStyle w:val="Akapitzlist"/>
        <w:numPr>
          <w:ilvl w:val="0"/>
          <w:numId w:val="8"/>
        </w:numPr>
        <w:spacing w:line="360" w:lineRule="auto"/>
        <w:ind w:left="426"/>
        <w:jc w:val="both"/>
        <w:rPr>
          <w:bCs/>
        </w:rPr>
      </w:pPr>
      <w:r>
        <w:rPr>
          <w:bCs/>
        </w:rPr>
        <w:t>Opracowanie raportu z przeprowadzonego badania</w:t>
      </w:r>
      <w:r w:rsidR="008D367C">
        <w:rPr>
          <w:bCs/>
        </w:rPr>
        <w:t>,</w:t>
      </w:r>
      <w:r>
        <w:rPr>
          <w:bCs/>
        </w:rPr>
        <w:t xml:space="preserve"> </w:t>
      </w:r>
      <w:r w:rsidR="008D367C">
        <w:rPr>
          <w:bCs/>
        </w:rPr>
        <w:t xml:space="preserve">w oparciu o dokonaną analizę, </w:t>
      </w:r>
      <w:r>
        <w:rPr>
          <w:bCs/>
        </w:rPr>
        <w:t xml:space="preserve">zawierającego, co najmniej: </w:t>
      </w:r>
    </w:p>
    <w:p w:rsidR="00416D91" w:rsidRDefault="00416D91" w:rsidP="00416D91">
      <w:pPr>
        <w:pStyle w:val="Akapitzlist"/>
        <w:numPr>
          <w:ilvl w:val="0"/>
          <w:numId w:val="9"/>
        </w:numPr>
        <w:spacing w:line="360" w:lineRule="auto"/>
        <w:jc w:val="both"/>
        <w:rPr>
          <w:bCs/>
        </w:rPr>
      </w:pPr>
      <w:r>
        <w:rPr>
          <w:bCs/>
        </w:rPr>
        <w:t xml:space="preserve">Wskazanie celu badania; </w:t>
      </w:r>
    </w:p>
    <w:p w:rsidR="00416D91" w:rsidRDefault="00416D91" w:rsidP="00416D91">
      <w:pPr>
        <w:pStyle w:val="Akapitzlist"/>
        <w:numPr>
          <w:ilvl w:val="0"/>
          <w:numId w:val="9"/>
        </w:numPr>
        <w:spacing w:line="360" w:lineRule="auto"/>
        <w:jc w:val="both"/>
        <w:rPr>
          <w:bCs/>
        </w:rPr>
      </w:pPr>
      <w:r>
        <w:rPr>
          <w:bCs/>
        </w:rPr>
        <w:t>Opis zastosowanej metody badania;</w:t>
      </w:r>
    </w:p>
    <w:p w:rsidR="00416D91" w:rsidRDefault="00302A0B" w:rsidP="00416D91">
      <w:pPr>
        <w:pStyle w:val="Akapitzlist"/>
        <w:numPr>
          <w:ilvl w:val="0"/>
          <w:numId w:val="9"/>
        </w:numPr>
        <w:spacing w:line="360" w:lineRule="auto"/>
        <w:jc w:val="both"/>
        <w:rPr>
          <w:bCs/>
        </w:rPr>
      </w:pPr>
      <w:r>
        <w:rPr>
          <w:bCs/>
        </w:rPr>
        <w:t>Analizę jakościową wyników;</w:t>
      </w:r>
    </w:p>
    <w:p w:rsidR="00302A0B" w:rsidRDefault="00302A0B" w:rsidP="00416D91">
      <w:pPr>
        <w:pStyle w:val="Akapitzlist"/>
        <w:numPr>
          <w:ilvl w:val="0"/>
          <w:numId w:val="9"/>
        </w:numPr>
        <w:spacing w:line="360" w:lineRule="auto"/>
        <w:jc w:val="both"/>
        <w:rPr>
          <w:bCs/>
        </w:rPr>
      </w:pPr>
      <w:r>
        <w:rPr>
          <w:bCs/>
        </w:rPr>
        <w:t xml:space="preserve">Analizę ilościową wyników; </w:t>
      </w:r>
    </w:p>
    <w:p w:rsidR="00302A0B" w:rsidRDefault="00302A0B" w:rsidP="00416D91">
      <w:pPr>
        <w:pStyle w:val="Akapitzlist"/>
        <w:numPr>
          <w:ilvl w:val="0"/>
          <w:numId w:val="9"/>
        </w:numPr>
        <w:spacing w:line="360" w:lineRule="auto"/>
        <w:jc w:val="both"/>
        <w:rPr>
          <w:bCs/>
        </w:rPr>
      </w:pPr>
      <w:r>
        <w:rPr>
          <w:bCs/>
        </w:rPr>
        <w:t>Wnioski wywiedzione z uzyskanych wyników;</w:t>
      </w:r>
    </w:p>
    <w:p w:rsidR="00302A0B" w:rsidRPr="00416D91" w:rsidRDefault="00302A0B" w:rsidP="00416D91">
      <w:pPr>
        <w:pStyle w:val="Akapitzlist"/>
        <w:numPr>
          <w:ilvl w:val="0"/>
          <w:numId w:val="9"/>
        </w:numPr>
        <w:spacing w:line="360" w:lineRule="auto"/>
        <w:jc w:val="both"/>
        <w:rPr>
          <w:bCs/>
        </w:rPr>
      </w:pPr>
      <w:r>
        <w:rPr>
          <w:bCs/>
        </w:rPr>
        <w:t xml:space="preserve">Rekomendacje dla Zamawiającego w aspekcie wniosków z badania.  </w:t>
      </w:r>
    </w:p>
    <w:p w:rsidR="00416D91" w:rsidRDefault="0065729A" w:rsidP="0065729A">
      <w:pPr>
        <w:pStyle w:val="Akapitzlist"/>
        <w:numPr>
          <w:ilvl w:val="0"/>
          <w:numId w:val="8"/>
        </w:numPr>
        <w:spacing w:line="360" w:lineRule="auto"/>
        <w:ind w:left="426"/>
        <w:jc w:val="both"/>
        <w:rPr>
          <w:bCs/>
        </w:rPr>
      </w:pPr>
      <w:r>
        <w:rPr>
          <w:bCs/>
        </w:rPr>
        <w:t xml:space="preserve">Dostarczenie do siedziby Zamawiającego trzech egzemplarzy raportu w wersji tradycyjnej (papierowej) oraz w wersji elektronicznej w formacie umożliwiającym edytowanie treści. </w:t>
      </w:r>
    </w:p>
    <w:p w:rsidR="00340B76" w:rsidRDefault="00340B76" w:rsidP="001E16A3">
      <w:pPr>
        <w:spacing w:after="0" w:line="360" w:lineRule="auto"/>
        <w:jc w:val="both"/>
        <w:rPr>
          <w:rFonts w:ascii="Times New Roman" w:hAnsi="Times New Roman" w:cs="Times New Roman"/>
          <w:bCs/>
          <w:sz w:val="24"/>
        </w:rPr>
      </w:pPr>
    </w:p>
    <w:p w:rsidR="00855336" w:rsidRPr="001E16A3" w:rsidRDefault="00855336" w:rsidP="001E16A3">
      <w:pPr>
        <w:spacing w:after="0" w:line="360" w:lineRule="auto"/>
        <w:jc w:val="both"/>
        <w:rPr>
          <w:rFonts w:ascii="Times New Roman" w:hAnsi="Times New Roman" w:cs="Times New Roman"/>
          <w:bCs/>
          <w:sz w:val="24"/>
        </w:rPr>
      </w:pPr>
    </w:p>
    <w:p w:rsidR="001E16A3" w:rsidRPr="001E16A3" w:rsidRDefault="001E16A3" w:rsidP="001E16A3">
      <w:pPr>
        <w:pStyle w:val="Akapitzlist"/>
        <w:numPr>
          <w:ilvl w:val="0"/>
          <w:numId w:val="2"/>
        </w:numPr>
        <w:spacing w:line="360" w:lineRule="auto"/>
        <w:ind w:left="426"/>
        <w:jc w:val="both"/>
        <w:rPr>
          <w:b/>
          <w:bCs/>
        </w:rPr>
      </w:pPr>
      <w:r w:rsidRPr="001E16A3">
        <w:rPr>
          <w:b/>
          <w:bCs/>
        </w:rPr>
        <w:t>Warunki udziału w postępowaniu oraz opis sposobu dokonywania oceny ich spełniania</w:t>
      </w:r>
    </w:p>
    <w:p w:rsidR="001E16A3" w:rsidRPr="001E16A3" w:rsidRDefault="001E16A3" w:rsidP="001E16A3">
      <w:pPr>
        <w:spacing w:after="0" w:line="360" w:lineRule="auto"/>
        <w:jc w:val="both"/>
        <w:rPr>
          <w:rFonts w:ascii="Times New Roman" w:hAnsi="Times New Roman" w:cs="Times New Roman"/>
          <w:bCs/>
          <w:sz w:val="24"/>
        </w:rPr>
      </w:pPr>
      <w:r>
        <w:rPr>
          <w:rFonts w:ascii="Times New Roman" w:hAnsi="Times New Roman" w:cs="Times New Roman"/>
          <w:bCs/>
          <w:sz w:val="24"/>
        </w:rPr>
        <w:t xml:space="preserve">W postępowaniu mogą wziąć udział podmioty spełniające następujące warunki: </w:t>
      </w:r>
    </w:p>
    <w:p w:rsidR="001E16A3" w:rsidRPr="001E16A3" w:rsidRDefault="001E16A3" w:rsidP="001E16A3">
      <w:pPr>
        <w:numPr>
          <w:ilvl w:val="0"/>
          <w:numId w:val="11"/>
        </w:numPr>
        <w:tabs>
          <w:tab w:val="clear" w:pos="360"/>
        </w:tabs>
        <w:spacing w:after="0" w:line="360" w:lineRule="auto"/>
        <w:ind w:left="426" w:hanging="426"/>
        <w:jc w:val="both"/>
        <w:rPr>
          <w:rFonts w:ascii="Times New Roman" w:hAnsi="Times New Roman" w:cs="Times New Roman"/>
          <w:sz w:val="24"/>
          <w:szCs w:val="24"/>
        </w:rPr>
      </w:pPr>
      <w:r w:rsidRPr="001E16A3">
        <w:rPr>
          <w:rFonts w:ascii="Times New Roman" w:hAnsi="Times New Roman" w:cs="Times New Roman"/>
          <w:sz w:val="24"/>
          <w:szCs w:val="24"/>
        </w:rPr>
        <w:t>posiada</w:t>
      </w:r>
      <w:r>
        <w:rPr>
          <w:rFonts w:ascii="Times New Roman" w:hAnsi="Times New Roman" w:cs="Times New Roman"/>
          <w:sz w:val="24"/>
          <w:szCs w:val="24"/>
        </w:rPr>
        <w:t>ją</w:t>
      </w:r>
      <w:r w:rsidRPr="001E16A3">
        <w:rPr>
          <w:rFonts w:ascii="Times New Roman" w:hAnsi="Times New Roman" w:cs="Times New Roman"/>
          <w:sz w:val="24"/>
          <w:szCs w:val="24"/>
        </w:rPr>
        <w:t xml:space="preserve"> uprawnienia do wykonywania określonej działalności lub czynności, jeżeli przepisy prawa nakładają obowiązek ich posiadania;  </w:t>
      </w:r>
    </w:p>
    <w:p w:rsidR="001E16A3" w:rsidRPr="001E16A3" w:rsidRDefault="001E16A3" w:rsidP="001E16A3">
      <w:pPr>
        <w:numPr>
          <w:ilvl w:val="0"/>
          <w:numId w:val="11"/>
        </w:numPr>
        <w:tabs>
          <w:tab w:val="clear" w:pos="360"/>
        </w:tabs>
        <w:spacing w:after="0" w:line="360" w:lineRule="auto"/>
        <w:ind w:left="426" w:hanging="426"/>
        <w:jc w:val="both"/>
        <w:rPr>
          <w:rFonts w:ascii="Times New Roman" w:hAnsi="Times New Roman" w:cs="Times New Roman"/>
          <w:sz w:val="24"/>
          <w:szCs w:val="24"/>
        </w:rPr>
      </w:pPr>
      <w:r w:rsidRPr="001E16A3">
        <w:rPr>
          <w:rFonts w:ascii="Times New Roman" w:hAnsi="Times New Roman" w:cs="Times New Roman"/>
          <w:sz w:val="24"/>
          <w:szCs w:val="24"/>
        </w:rPr>
        <w:t>posiada</w:t>
      </w:r>
      <w:r>
        <w:rPr>
          <w:rFonts w:ascii="Times New Roman" w:hAnsi="Times New Roman" w:cs="Times New Roman"/>
          <w:sz w:val="24"/>
          <w:szCs w:val="24"/>
        </w:rPr>
        <w:t>ją</w:t>
      </w:r>
      <w:r w:rsidRPr="001E16A3">
        <w:rPr>
          <w:rFonts w:ascii="Times New Roman" w:hAnsi="Times New Roman" w:cs="Times New Roman"/>
          <w:sz w:val="24"/>
          <w:szCs w:val="24"/>
        </w:rPr>
        <w:t xml:space="preserve"> odpowiednią wiedzę i doświadczenie, tj. w okresie ostatnich trzech lat przed upływem terminu składania ofert, a jeżeli okres prowadzenia działalności jest krótszy to w tym okresie - wykonali należycie co najmniej 1</w:t>
      </w:r>
      <w:r>
        <w:rPr>
          <w:rFonts w:ascii="Times New Roman" w:hAnsi="Times New Roman" w:cs="Times New Roman"/>
          <w:sz w:val="24"/>
          <w:szCs w:val="24"/>
        </w:rPr>
        <w:t xml:space="preserve"> badanie ankietowe wraz z opracowaniem raportu z tego badania.</w:t>
      </w:r>
      <w:r w:rsidRPr="001E16A3">
        <w:rPr>
          <w:rFonts w:ascii="Times New Roman" w:hAnsi="Times New Roman" w:cs="Times New Roman"/>
          <w:sz w:val="24"/>
          <w:szCs w:val="24"/>
        </w:rPr>
        <w:t>;</w:t>
      </w:r>
    </w:p>
    <w:p w:rsidR="001E16A3" w:rsidRPr="001E16A3" w:rsidRDefault="001E16A3" w:rsidP="001E16A3">
      <w:pPr>
        <w:pStyle w:val="Akapitzlist"/>
        <w:numPr>
          <w:ilvl w:val="0"/>
          <w:numId w:val="11"/>
        </w:numPr>
        <w:tabs>
          <w:tab w:val="clear" w:pos="360"/>
          <w:tab w:val="num" w:pos="426"/>
        </w:tabs>
        <w:spacing w:line="360" w:lineRule="auto"/>
        <w:ind w:left="426" w:hanging="426"/>
      </w:pPr>
      <w:r w:rsidRPr="001E16A3">
        <w:t>dysponuj</w:t>
      </w:r>
      <w:r>
        <w:t>ą</w:t>
      </w:r>
      <w:r w:rsidRPr="001E16A3">
        <w:t xml:space="preserve"> potencjałem technicznym i osobami zdolnymi do wykonania zamówienia</w:t>
      </w:r>
      <w:r>
        <w:t xml:space="preserve">, w tym co najmniej jedną osobą posiadającą tytuł doktora w zakresie nauk społecznych </w:t>
      </w:r>
      <w:r w:rsidR="00EE3AFF">
        <w:t>lub nauk humanistycznych;</w:t>
      </w:r>
    </w:p>
    <w:p w:rsidR="001E16A3" w:rsidRPr="001E16A3" w:rsidRDefault="001E16A3" w:rsidP="001E16A3">
      <w:pPr>
        <w:numPr>
          <w:ilvl w:val="0"/>
          <w:numId w:val="11"/>
        </w:numPr>
        <w:tabs>
          <w:tab w:val="clear" w:pos="360"/>
        </w:tabs>
        <w:spacing w:after="0" w:line="360" w:lineRule="auto"/>
        <w:ind w:left="426" w:hanging="426"/>
        <w:jc w:val="both"/>
        <w:rPr>
          <w:rFonts w:ascii="Times New Roman" w:hAnsi="Times New Roman" w:cs="Times New Roman"/>
          <w:sz w:val="24"/>
          <w:szCs w:val="24"/>
        </w:rPr>
      </w:pPr>
      <w:r w:rsidRPr="001E16A3">
        <w:rPr>
          <w:rFonts w:ascii="Times New Roman" w:hAnsi="Times New Roman" w:cs="Times New Roman"/>
          <w:sz w:val="24"/>
          <w:szCs w:val="24"/>
        </w:rPr>
        <w:t>znajduj</w:t>
      </w:r>
      <w:r w:rsidR="00EE3AFF">
        <w:rPr>
          <w:rFonts w:ascii="Times New Roman" w:hAnsi="Times New Roman" w:cs="Times New Roman"/>
          <w:sz w:val="24"/>
          <w:szCs w:val="24"/>
        </w:rPr>
        <w:t>ą</w:t>
      </w:r>
      <w:r w:rsidRPr="001E16A3">
        <w:rPr>
          <w:rFonts w:ascii="Times New Roman" w:hAnsi="Times New Roman" w:cs="Times New Roman"/>
          <w:sz w:val="24"/>
          <w:szCs w:val="24"/>
        </w:rPr>
        <w:t xml:space="preserve"> się w sytuacji ekonomicznej i finansowej, która umożliwia wykonanie zamówienia w terminach i na warunkach określonych w Szczegółowym Opisie Przedmiotu Zamówienia oraz w projekcie umowy; </w:t>
      </w:r>
    </w:p>
    <w:p w:rsidR="001E16A3" w:rsidRPr="001E16A3" w:rsidRDefault="001E16A3" w:rsidP="001E16A3">
      <w:pPr>
        <w:numPr>
          <w:ilvl w:val="0"/>
          <w:numId w:val="11"/>
        </w:numPr>
        <w:tabs>
          <w:tab w:val="clear" w:pos="360"/>
        </w:tabs>
        <w:spacing w:after="0" w:line="360" w:lineRule="auto"/>
        <w:ind w:left="426" w:hanging="426"/>
        <w:jc w:val="both"/>
        <w:rPr>
          <w:rFonts w:ascii="Times New Roman" w:hAnsi="Times New Roman" w:cs="Times New Roman"/>
          <w:sz w:val="24"/>
          <w:szCs w:val="24"/>
        </w:rPr>
      </w:pPr>
      <w:r w:rsidRPr="001E16A3">
        <w:rPr>
          <w:rFonts w:ascii="Times New Roman" w:hAnsi="Times New Roman" w:cs="Times New Roman"/>
          <w:sz w:val="24"/>
          <w:szCs w:val="24"/>
        </w:rPr>
        <w:t xml:space="preserve">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w:t>
      </w:r>
      <w:r w:rsidRPr="001E16A3">
        <w:rPr>
          <w:rFonts w:ascii="Times New Roman" w:hAnsi="Times New Roman" w:cs="Times New Roman"/>
          <w:sz w:val="24"/>
          <w:szCs w:val="24"/>
        </w:rPr>
        <w:lastRenderedPageBreak/>
        <w:t>udziału w zorganizowanej grupie albo związku mających na celu popełnienie przestępstwa lub przestępstwa skarbowego;</w:t>
      </w:r>
    </w:p>
    <w:p w:rsidR="001E16A3" w:rsidRDefault="001E16A3" w:rsidP="001E16A3">
      <w:pPr>
        <w:numPr>
          <w:ilvl w:val="0"/>
          <w:numId w:val="11"/>
        </w:numPr>
        <w:tabs>
          <w:tab w:val="clear" w:pos="360"/>
        </w:tabs>
        <w:spacing w:after="0" w:line="360" w:lineRule="auto"/>
        <w:ind w:left="426" w:hanging="426"/>
        <w:jc w:val="both"/>
        <w:rPr>
          <w:rFonts w:ascii="Times New Roman" w:hAnsi="Times New Roman" w:cs="Times New Roman"/>
          <w:sz w:val="24"/>
          <w:szCs w:val="24"/>
        </w:rPr>
      </w:pPr>
      <w:r w:rsidRPr="001E16A3">
        <w:rPr>
          <w:rFonts w:ascii="Times New Roman" w:hAnsi="Times New Roman" w:cs="Times New Roman"/>
          <w:sz w:val="24"/>
          <w:szCs w:val="24"/>
        </w:rPr>
        <w:t>nie otwarto wobec n</w:t>
      </w:r>
      <w:r w:rsidR="00EE3AFF">
        <w:rPr>
          <w:rFonts w:ascii="Times New Roman" w:hAnsi="Times New Roman" w:cs="Times New Roman"/>
          <w:sz w:val="24"/>
          <w:szCs w:val="24"/>
        </w:rPr>
        <w:t>ich</w:t>
      </w:r>
      <w:r w:rsidRPr="001E16A3">
        <w:rPr>
          <w:rFonts w:ascii="Times New Roman" w:hAnsi="Times New Roman" w:cs="Times New Roman"/>
          <w:sz w:val="24"/>
          <w:szCs w:val="24"/>
        </w:rPr>
        <w:t xml:space="preserve"> likwidacji i nie ogłoszono upadłości;</w:t>
      </w:r>
    </w:p>
    <w:p w:rsidR="00826481" w:rsidRPr="00826481" w:rsidRDefault="00826481" w:rsidP="00826481">
      <w:pPr>
        <w:numPr>
          <w:ilvl w:val="0"/>
          <w:numId w:val="11"/>
        </w:numPr>
        <w:spacing w:after="0" w:line="360" w:lineRule="auto"/>
        <w:jc w:val="both"/>
        <w:rPr>
          <w:rFonts w:ascii="Times New Roman" w:hAnsi="Times New Roman" w:cs="Times New Roman"/>
          <w:sz w:val="24"/>
        </w:rPr>
      </w:pPr>
      <w:r w:rsidRPr="00826481">
        <w:rPr>
          <w:rFonts w:ascii="Times New Roman" w:hAnsi="Times New Roman" w:cs="Times New Roman"/>
          <w:sz w:val="24"/>
        </w:rPr>
        <w:t>zapozna</w:t>
      </w:r>
      <w:r>
        <w:rPr>
          <w:rFonts w:ascii="Times New Roman" w:hAnsi="Times New Roman" w:cs="Times New Roman"/>
          <w:sz w:val="24"/>
        </w:rPr>
        <w:t>li</w:t>
      </w:r>
      <w:r w:rsidRPr="00826481">
        <w:rPr>
          <w:rFonts w:ascii="Times New Roman" w:hAnsi="Times New Roman" w:cs="Times New Roman"/>
          <w:sz w:val="24"/>
        </w:rPr>
        <w:t xml:space="preserve"> się ze Szczegółowym Opisem Przedmiotu Zamówienia oraz warunkami logistycznymi realizacji zamówienia i w pełni je akceptuj</w:t>
      </w:r>
      <w:r>
        <w:rPr>
          <w:rFonts w:ascii="Times New Roman" w:hAnsi="Times New Roman" w:cs="Times New Roman"/>
          <w:sz w:val="24"/>
        </w:rPr>
        <w:t>ą</w:t>
      </w:r>
      <w:r w:rsidRPr="00826481">
        <w:rPr>
          <w:rFonts w:ascii="Times New Roman" w:hAnsi="Times New Roman" w:cs="Times New Roman"/>
          <w:sz w:val="24"/>
        </w:rPr>
        <w:t>.</w:t>
      </w:r>
    </w:p>
    <w:p w:rsidR="00826481" w:rsidRPr="00826481" w:rsidRDefault="00826481" w:rsidP="00826481">
      <w:pPr>
        <w:numPr>
          <w:ilvl w:val="0"/>
          <w:numId w:val="11"/>
        </w:numPr>
        <w:spacing w:after="0" w:line="360" w:lineRule="auto"/>
        <w:jc w:val="both"/>
        <w:rPr>
          <w:rFonts w:ascii="Times New Roman" w:hAnsi="Times New Roman" w:cs="Times New Roman"/>
          <w:sz w:val="24"/>
        </w:rPr>
      </w:pPr>
      <w:r w:rsidRPr="00826481">
        <w:rPr>
          <w:rFonts w:ascii="Times New Roman" w:hAnsi="Times New Roman" w:cs="Times New Roman"/>
          <w:sz w:val="24"/>
        </w:rPr>
        <w:t>zapozna</w:t>
      </w:r>
      <w:r>
        <w:rPr>
          <w:rFonts w:ascii="Times New Roman" w:hAnsi="Times New Roman" w:cs="Times New Roman"/>
          <w:sz w:val="24"/>
        </w:rPr>
        <w:t>li</w:t>
      </w:r>
      <w:r w:rsidRPr="00826481">
        <w:rPr>
          <w:rFonts w:ascii="Times New Roman" w:hAnsi="Times New Roman" w:cs="Times New Roman"/>
          <w:sz w:val="24"/>
        </w:rPr>
        <w:t xml:space="preserve"> się z obowiązującym wzorcem umowy i w pełni akceptuj</w:t>
      </w:r>
      <w:r>
        <w:rPr>
          <w:rFonts w:ascii="Times New Roman" w:hAnsi="Times New Roman" w:cs="Times New Roman"/>
          <w:sz w:val="24"/>
        </w:rPr>
        <w:t>ą</w:t>
      </w:r>
      <w:r w:rsidRPr="00826481">
        <w:rPr>
          <w:rFonts w:ascii="Times New Roman" w:hAnsi="Times New Roman" w:cs="Times New Roman"/>
          <w:sz w:val="24"/>
        </w:rPr>
        <w:t xml:space="preserve"> zawarte w nim postanowienia. W przypadku wyboru </w:t>
      </w:r>
      <w:r>
        <w:rPr>
          <w:rFonts w:ascii="Times New Roman" w:hAnsi="Times New Roman" w:cs="Times New Roman"/>
          <w:sz w:val="24"/>
        </w:rPr>
        <w:t>ich</w:t>
      </w:r>
      <w:r w:rsidRPr="00826481">
        <w:rPr>
          <w:rFonts w:ascii="Times New Roman" w:hAnsi="Times New Roman" w:cs="Times New Roman"/>
          <w:sz w:val="24"/>
        </w:rPr>
        <w:t xml:space="preserve"> oferty zobowiązuj</w:t>
      </w:r>
      <w:r>
        <w:rPr>
          <w:rFonts w:ascii="Times New Roman" w:hAnsi="Times New Roman" w:cs="Times New Roman"/>
          <w:sz w:val="24"/>
        </w:rPr>
        <w:t>ą</w:t>
      </w:r>
      <w:r w:rsidRPr="00826481">
        <w:rPr>
          <w:rFonts w:ascii="Times New Roman" w:hAnsi="Times New Roman" w:cs="Times New Roman"/>
          <w:sz w:val="24"/>
        </w:rPr>
        <w:t xml:space="preserve"> się zawrzeć umowę zgodnie z przedstawionym przez Zamawiającego wzorcem bez zastrzeżeń. </w:t>
      </w:r>
    </w:p>
    <w:p w:rsidR="00EE3AFF" w:rsidRDefault="00EE3AFF" w:rsidP="00EE3AFF">
      <w:pPr>
        <w:spacing w:after="0" w:line="360" w:lineRule="auto"/>
        <w:ind w:firstLine="426"/>
        <w:jc w:val="both"/>
        <w:rPr>
          <w:rFonts w:ascii="Times New Roman" w:hAnsi="Times New Roman" w:cs="Times New Roman"/>
          <w:bCs/>
          <w:sz w:val="24"/>
        </w:rPr>
      </w:pPr>
    </w:p>
    <w:p w:rsidR="001E16A3" w:rsidRPr="001E16A3" w:rsidRDefault="00EE3AFF" w:rsidP="00EE3AFF">
      <w:pPr>
        <w:spacing w:after="0" w:line="360" w:lineRule="auto"/>
        <w:ind w:firstLine="426"/>
        <w:jc w:val="both"/>
        <w:rPr>
          <w:rFonts w:ascii="Times New Roman" w:hAnsi="Times New Roman" w:cs="Times New Roman"/>
          <w:bCs/>
          <w:sz w:val="24"/>
        </w:rPr>
      </w:pPr>
      <w:r>
        <w:rPr>
          <w:rFonts w:ascii="Times New Roman" w:hAnsi="Times New Roman" w:cs="Times New Roman"/>
          <w:bCs/>
          <w:sz w:val="24"/>
        </w:rPr>
        <w:t>Zamawiający dokona oceny spełniania w/w warunków na podstawie złożonych oświadczeń oraz informacji przedłożonych w ramach formularza ofertowego.</w:t>
      </w:r>
    </w:p>
    <w:p w:rsidR="001E16A3" w:rsidRDefault="001E16A3" w:rsidP="001E16A3">
      <w:pPr>
        <w:spacing w:after="0" w:line="360" w:lineRule="auto"/>
        <w:jc w:val="both"/>
        <w:rPr>
          <w:rFonts w:ascii="Times New Roman" w:hAnsi="Times New Roman" w:cs="Times New Roman"/>
          <w:bCs/>
          <w:sz w:val="24"/>
        </w:rPr>
      </w:pPr>
    </w:p>
    <w:p w:rsidR="00855336" w:rsidRPr="001E16A3" w:rsidRDefault="00855336" w:rsidP="001E16A3">
      <w:pPr>
        <w:spacing w:after="0" w:line="360" w:lineRule="auto"/>
        <w:jc w:val="both"/>
        <w:rPr>
          <w:rFonts w:ascii="Times New Roman" w:hAnsi="Times New Roman" w:cs="Times New Roman"/>
          <w:bCs/>
          <w:sz w:val="24"/>
        </w:rPr>
      </w:pPr>
    </w:p>
    <w:p w:rsidR="001E16A3" w:rsidRPr="00EE3AFF" w:rsidRDefault="00EE3AFF" w:rsidP="00EE3AFF">
      <w:pPr>
        <w:pStyle w:val="Akapitzlist"/>
        <w:numPr>
          <w:ilvl w:val="0"/>
          <w:numId w:val="2"/>
        </w:numPr>
        <w:spacing w:line="360" w:lineRule="auto"/>
        <w:ind w:left="426"/>
        <w:jc w:val="both"/>
        <w:rPr>
          <w:b/>
          <w:bCs/>
        </w:rPr>
      </w:pPr>
      <w:r w:rsidRPr="00EE3AFF">
        <w:rPr>
          <w:b/>
          <w:bCs/>
        </w:rPr>
        <w:t xml:space="preserve">Kryteria oceny ofert </w:t>
      </w:r>
      <w:r w:rsidR="00214DC7">
        <w:rPr>
          <w:b/>
          <w:bCs/>
        </w:rPr>
        <w:t xml:space="preserve">i </w:t>
      </w:r>
      <w:r w:rsidR="0029213F">
        <w:rPr>
          <w:b/>
          <w:bCs/>
        </w:rPr>
        <w:t>wagi przypisane poszczególnym kryteriom</w:t>
      </w:r>
    </w:p>
    <w:p w:rsidR="00EE3AFF" w:rsidRDefault="00EE3AFF" w:rsidP="00EE3AFF">
      <w:pPr>
        <w:spacing w:after="0" w:line="360" w:lineRule="auto"/>
        <w:ind w:firstLine="426"/>
        <w:jc w:val="both"/>
        <w:rPr>
          <w:rFonts w:ascii="Times New Roman" w:hAnsi="Times New Roman" w:cs="Times New Roman"/>
          <w:bCs/>
          <w:sz w:val="24"/>
        </w:rPr>
      </w:pPr>
      <w:bookmarkStart w:id="1" w:name="_Hlk524444753"/>
      <w:r w:rsidRPr="00EE3AFF">
        <w:rPr>
          <w:rFonts w:ascii="Times New Roman"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w:t>
      </w:r>
      <w:r>
        <w:rPr>
          <w:rFonts w:ascii="Times New Roman" w:hAnsi="Times New Roman" w:cs="Times New Roman"/>
          <w:bCs/>
          <w:sz w:val="24"/>
        </w:rPr>
        <w:t xml:space="preserve">oraz informacji przedłożonych </w:t>
      </w:r>
      <w:r w:rsidRPr="00EE3AFF">
        <w:rPr>
          <w:rFonts w:ascii="Times New Roman" w:hAnsi="Times New Roman" w:cs="Times New Roman"/>
          <w:bCs/>
          <w:sz w:val="24"/>
        </w:rPr>
        <w:t xml:space="preserve">w ramach formularza ofertowego. </w:t>
      </w:r>
    </w:p>
    <w:p w:rsidR="001E16A3" w:rsidRPr="00EE3AFF" w:rsidRDefault="00EE3AFF" w:rsidP="00EE3AFF">
      <w:pPr>
        <w:spacing w:after="0" w:line="360" w:lineRule="auto"/>
        <w:ind w:firstLine="426"/>
        <w:jc w:val="both"/>
        <w:rPr>
          <w:rFonts w:ascii="Times New Roman" w:hAnsi="Times New Roman" w:cs="Times New Roman"/>
          <w:bCs/>
          <w:sz w:val="24"/>
        </w:rPr>
      </w:pPr>
      <w:r w:rsidRPr="00EE3AFF">
        <w:rPr>
          <w:rFonts w:ascii="Times New Roman" w:hAnsi="Times New Roman" w:cs="Times New Roman"/>
          <w:bCs/>
          <w:sz w:val="24"/>
        </w:rPr>
        <w:t>Zamawiający dokona oceny złożonych ofert wyłącznie przy wykorzystaniu kryterium ceny</w:t>
      </w:r>
      <w:r w:rsidR="0029213F">
        <w:rPr>
          <w:rFonts w:ascii="Times New Roman" w:hAnsi="Times New Roman" w:cs="Times New Roman"/>
          <w:bCs/>
          <w:sz w:val="24"/>
        </w:rPr>
        <w:t xml:space="preserve"> (100%)</w:t>
      </w:r>
      <w:r w:rsidRPr="00EE3AFF">
        <w:rPr>
          <w:rFonts w:ascii="Times New Roman" w:hAnsi="Times New Roman" w:cs="Times New Roman"/>
          <w:bCs/>
          <w:sz w:val="24"/>
        </w:rPr>
        <w:t>. Oferta z najniższą łączną ceną brutto za wykonanie przedmiotu zamówienia będzie uznana przez Zamawiającego za najkorzystniejszą. W przypadku dwóch ofert z taką samą najkorzystniejszą ceną Zamawiający wezwie jednorazowo Wykonawców do złożenia kolejnej oferty w zakresie ceny. Dodatkowe oferty nie mogą zawierać ceny wyższej niż uprzednio zaoferowan</w:t>
      </w:r>
      <w:r>
        <w:rPr>
          <w:rFonts w:ascii="Times New Roman" w:hAnsi="Times New Roman" w:cs="Times New Roman"/>
          <w:bCs/>
          <w:sz w:val="24"/>
        </w:rPr>
        <w:t>e</w:t>
      </w:r>
      <w:r w:rsidRPr="00EE3AFF">
        <w:rPr>
          <w:rFonts w:ascii="Times New Roman" w:hAnsi="Times New Roman" w:cs="Times New Roman"/>
          <w:bCs/>
          <w:sz w:val="24"/>
        </w:rPr>
        <w:t xml:space="preserve"> przez dan</w:t>
      </w:r>
      <w:r>
        <w:rPr>
          <w:rFonts w:ascii="Times New Roman" w:hAnsi="Times New Roman" w:cs="Times New Roman"/>
          <w:bCs/>
          <w:sz w:val="24"/>
        </w:rPr>
        <w:t>ego</w:t>
      </w:r>
      <w:r w:rsidRPr="00EE3AFF">
        <w:rPr>
          <w:rFonts w:ascii="Times New Roman" w:hAnsi="Times New Roman" w:cs="Times New Roman"/>
          <w:bCs/>
          <w:sz w:val="24"/>
        </w:rPr>
        <w:t xml:space="preserve"> Wykonawców</w:t>
      </w:r>
      <w:bookmarkEnd w:id="1"/>
      <w:r w:rsidR="005369D7">
        <w:rPr>
          <w:rFonts w:ascii="Times New Roman" w:hAnsi="Times New Roman" w:cs="Times New Roman"/>
          <w:bCs/>
          <w:sz w:val="24"/>
        </w:rPr>
        <w:t>.</w:t>
      </w:r>
    </w:p>
    <w:p w:rsidR="0029213F" w:rsidRDefault="0029213F" w:rsidP="0029213F">
      <w:pPr>
        <w:spacing w:after="0" w:line="360" w:lineRule="auto"/>
        <w:jc w:val="both"/>
        <w:rPr>
          <w:rFonts w:ascii="Times New Roman" w:hAnsi="Times New Roman" w:cs="Times New Roman"/>
          <w:bCs/>
          <w:sz w:val="28"/>
        </w:rPr>
      </w:pPr>
    </w:p>
    <w:p w:rsidR="00855336" w:rsidRPr="0029213F" w:rsidRDefault="00855336" w:rsidP="0029213F">
      <w:pPr>
        <w:spacing w:after="0" w:line="360" w:lineRule="auto"/>
        <w:jc w:val="both"/>
        <w:rPr>
          <w:rFonts w:ascii="Times New Roman" w:hAnsi="Times New Roman" w:cs="Times New Roman"/>
          <w:bCs/>
          <w:sz w:val="28"/>
        </w:rPr>
      </w:pPr>
    </w:p>
    <w:p w:rsidR="0029213F" w:rsidRPr="0029213F" w:rsidRDefault="0029213F" w:rsidP="0029213F">
      <w:pPr>
        <w:pStyle w:val="Akapitzlist"/>
        <w:numPr>
          <w:ilvl w:val="0"/>
          <w:numId w:val="2"/>
        </w:numPr>
        <w:spacing w:line="360" w:lineRule="auto"/>
        <w:ind w:left="426"/>
        <w:jc w:val="both"/>
        <w:rPr>
          <w:b/>
          <w:bCs/>
        </w:rPr>
      </w:pPr>
      <w:r w:rsidRPr="0029213F">
        <w:rPr>
          <w:b/>
          <w:bCs/>
        </w:rPr>
        <w:t>Termin i miejsce składania ofert</w:t>
      </w:r>
    </w:p>
    <w:p w:rsidR="0029213F" w:rsidRPr="00F168DE" w:rsidRDefault="0029213F" w:rsidP="0029213F">
      <w:pPr>
        <w:spacing w:after="0" w:line="360" w:lineRule="auto"/>
        <w:jc w:val="both"/>
        <w:rPr>
          <w:rFonts w:ascii="Times New Roman" w:hAnsi="Times New Roman" w:cs="Times New Roman"/>
          <w:color w:val="1C1814"/>
          <w:sz w:val="24"/>
        </w:rPr>
      </w:pPr>
      <w:r w:rsidRPr="0029213F">
        <w:rPr>
          <w:rFonts w:ascii="Times New Roman" w:hAnsi="Times New Roman" w:cs="Times New Roman"/>
          <w:color w:val="1C1814"/>
          <w:sz w:val="24"/>
        </w:rPr>
        <w:t>Termin składania ofert upływa w dn</w:t>
      </w:r>
      <w:r w:rsidRPr="00F168DE">
        <w:rPr>
          <w:rFonts w:ascii="Times New Roman" w:hAnsi="Times New Roman" w:cs="Times New Roman"/>
          <w:color w:val="1C1814"/>
          <w:sz w:val="24"/>
        </w:rPr>
        <w:t>.</w:t>
      </w:r>
      <w:r w:rsidRPr="00F168DE">
        <w:rPr>
          <w:rFonts w:ascii="Times New Roman" w:hAnsi="Times New Roman" w:cs="Times New Roman"/>
          <w:bCs/>
          <w:color w:val="1C1814"/>
          <w:sz w:val="24"/>
        </w:rPr>
        <w:t xml:space="preserve"> </w:t>
      </w:r>
      <w:r w:rsidRPr="00F168DE">
        <w:rPr>
          <w:rFonts w:ascii="Times New Roman" w:hAnsi="Times New Roman" w:cs="Times New Roman"/>
          <w:b/>
          <w:bCs/>
          <w:color w:val="1C1814"/>
          <w:sz w:val="24"/>
        </w:rPr>
        <w:t>2</w:t>
      </w:r>
      <w:r w:rsidR="0038281B" w:rsidRPr="00F168DE">
        <w:rPr>
          <w:rFonts w:ascii="Times New Roman" w:hAnsi="Times New Roman" w:cs="Times New Roman"/>
          <w:b/>
          <w:bCs/>
          <w:color w:val="1C1814"/>
          <w:sz w:val="24"/>
        </w:rPr>
        <w:t>6</w:t>
      </w:r>
      <w:r w:rsidRPr="00F168DE">
        <w:rPr>
          <w:rFonts w:ascii="Times New Roman" w:hAnsi="Times New Roman" w:cs="Times New Roman"/>
          <w:b/>
          <w:bCs/>
          <w:color w:val="1C1814"/>
          <w:sz w:val="24"/>
        </w:rPr>
        <w:t>.0</w:t>
      </w:r>
      <w:r w:rsidR="0038281B" w:rsidRPr="00F168DE">
        <w:rPr>
          <w:rFonts w:ascii="Times New Roman" w:hAnsi="Times New Roman" w:cs="Times New Roman"/>
          <w:b/>
          <w:bCs/>
          <w:color w:val="1C1814"/>
          <w:sz w:val="24"/>
        </w:rPr>
        <w:t>9</w:t>
      </w:r>
      <w:r w:rsidRPr="00F168DE">
        <w:rPr>
          <w:rFonts w:ascii="Times New Roman" w:hAnsi="Times New Roman" w:cs="Times New Roman"/>
          <w:b/>
          <w:bCs/>
          <w:color w:val="1C1814"/>
          <w:sz w:val="24"/>
        </w:rPr>
        <w:t xml:space="preserve">.2018 r. </w:t>
      </w:r>
      <w:r w:rsidRPr="00F168DE">
        <w:rPr>
          <w:rFonts w:ascii="Times New Roman" w:hAnsi="Times New Roman" w:cs="Times New Roman"/>
          <w:b/>
          <w:color w:val="1C1814"/>
          <w:sz w:val="24"/>
        </w:rPr>
        <w:t>o godz. 13.00.</w:t>
      </w:r>
    </w:p>
    <w:p w:rsidR="0029213F" w:rsidRPr="0029213F" w:rsidRDefault="0029213F" w:rsidP="0029213F">
      <w:pPr>
        <w:spacing w:after="0" w:line="360" w:lineRule="auto"/>
        <w:jc w:val="both"/>
        <w:rPr>
          <w:rFonts w:ascii="Times New Roman" w:hAnsi="Times New Roman" w:cs="Times New Roman"/>
          <w:color w:val="1C1814"/>
          <w:sz w:val="24"/>
        </w:rPr>
      </w:pPr>
      <w:r w:rsidRPr="00F168DE">
        <w:rPr>
          <w:rFonts w:ascii="Times New Roman" w:hAnsi="Times New Roman" w:cs="Times New Roman"/>
          <w:color w:val="1C1814"/>
          <w:sz w:val="24"/>
        </w:rPr>
        <w:t xml:space="preserve">Otwarcie ofert nastąpi w dn. </w:t>
      </w:r>
      <w:r w:rsidRPr="00F168DE">
        <w:rPr>
          <w:rFonts w:ascii="Times New Roman" w:hAnsi="Times New Roman" w:cs="Times New Roman"/>
          <w:b/>
          <w:color w:val="1C1814"/>
          <w:sz w:val="24"/>
        </w:rPr>
        <w:t>2</w:t>
      </w:r>
      <w:r w:rsidR="0038281B" w:rsidRPr="00F168DE">
        <w:rPr>
          <w:rFonts w:ascii="Times New Roman" w:hAnsi="Times New Roman" w:cs="Times New Roman"/>
          <w:b/>
          <w:color w:val="1C1814"/>
          <w:sz w:val="24"/>
        </w:rPr>
        <w:t>6</w:t>
      </w:r>
      <w:r w:rsidRPr="00F168DE">
        <w:rPr>
          <w:rFonts w:ascii="Times New Roman" w:hAnsi="Times New Roman" w:cs="Times New Roman"/>
          <w:b/>
          <w:color w:val="1C1814"/>
          <w:sz w:val="24"/>
        </w:rPr>
        <w:t>.0</w:t>
      </w:r>
      <w:r w:rsidR="0038281B" w:rsidRPr="00F168DE">
        <w:rPr>
          <w:rFonts w:ascii="Times New Roman" w:hAnsi="Times New Roman" w:cs="Times New Roman"/>
          <w:b/>
          <w:color w:val="1C1814"/>
          <w:sz w:val="24"/>
        </w:rPr>
        <w:t>9</w:t>
      </w:r>
      <w:r w:rsidRPr="00F168DE">
        <w:rPr>
          <w:rFonts w:ascii="Times New Roman" w:hAnsi="Times New Roman" w:cs="Times New Roman"/>
          <w:b/>
          <w:color w:val="1C1814"/>
          <w:sz w:val="24"/>
        </w:rPr>
        <w:t>.2018 r. o godz. 13.15.</w:t>
      </w:r>
    </w:p>
    <w:p w:rsidR="0029213F" w:rsidRPr="0029213F" w:rsidRDefault="0029213F" w:rsidP="0029213F">
      <w:pPr>
        <w:spacing w:after="0" w:line="360" w:lineRule="auto"/>
        <w:jc w:val="both"/>
        <w:rPr>
          <w:rFonts w:ascii="Times New Roman" w:hAnsi="Times New Roman" w:cs="Times New Roman"/>
          <w:color w:val="1C1814"/>
          <w:sz w:val="24"/>
        </w:rPr>
      </w:pPr>
      <w:r w:rsidRPr="0029213F">
        <w:rPr>
          <w:rFonts w:ascii="Times New Roman" w:hAnsi="Times New Roman" w:cs="Times New Roman"/>
          <w:color w:val="1C1814"/>
          <w:sz w:val="24"/>
        </w:rPr>
        <w:t xml:space="preserve">Oferty należy składać w zaklejonej kopercie w formie pisemnej wyłącznie za pomocą formularza ofertowego stanowiącego załącznik nr 2 do niniejszego Zaproszenia na adres: </w:t>
      </w:r>
    </w:p>
    <w:p w:rsidR="0029213F" w:rsidRPr="0029213F" w:rsidRDefault="0029213F" w:rsidP="0029213F">
      <w:pPr>
        <w:spacing w:after="0" w:line="360" w:lineRule="auto"/>
        <w:jc w:val="both"/>
        <w:rPr>
          <w:rFonts w:ascii="Times New Roman" w:hAnsi="Times New Roman" w:cs="Times New Roman"/>
          <w:sz w:val="24"/>
        </w:rPr>
      </w:pPr>
      <w:r w:rsidRPr="0029213F">
        <w:rPr>
          <w:rFonts w:ascii="Times New Roman" w:hAnsi="Times New Roman" w:cs="Times New Roman"/>
          <w:b/>
          <w:sz w:val="24"/>
        </w:rPr>
        <w:t>Centrum Obsługi Inwestora w Skarżysku - Kamiennej</w:t>
      </w:r>
    </w:p>
    <w:p w:rsidR="0029213F" w:rsidRPr="0029213F" w:rsidRDefault="0029213F" w:rsidP="0029213F">
      <w:pPr>
        <w:spacing w:after="0" w:line="360" w:lineRule="auto"/>
        <w:jc w:val="both"/>
        <w:rPr>
          <w:rFonts w:ascii="Times New Roman" w:hAnsi="Times New Roman" w:cs="Times New Roman"/>
          <w:b/>
          <w:sz w:val="24"/>
        </w:rPr>
      </w:pPr>
      <w:r>
        <w:rPr>
          <w:rFonts w:ascii="Times New Roman" w:hAnsi="Times New Roman" w:cs="Times New Roman"/>
          <w:b/>
          <w:color w:val="1C1814"/>
          <w:sz w:val="24"/>
        </w:rPr>
        <w:t>u</w:t>
      </w:r>
      <w:r w:rsidRPr="0029213F">
        <w:rPr>
          <w:rFonts w:ascii="Times New Roman" w:hAnsi="Times New Roman" w:cs="Times New Roman"/>
          <w:b/>
          <w:color w:val="1C1814"/>
          <w:sz w:val="24"/>
        </w:rPr>
        <w:t xml:space="preserve">l. Legionów 122 D, 26 – 110 Skarżysko – Kamienna, pokój nr </w:t>
      </w:r>
      <w:r w:rsidRPr="0029213F">
        <w:rPr>
          <w:rFonts w:ascii="Times New Roman" w:hAnsi="Times New Roman" w:cs="Times New Roman"/>
          <w:b/>
          <w:sz w:val="24"/>
        </w:rPr>
        <w:t xml:space="preserve">116. </w:t>
      </w:r>
    </w:p>
    <w:p w:rsidR="0029213F" w:rsidRPr="0029213F" w:rsidRDefault="0029213F" w:rsidP="0029213F">
      <w:pPr>
        <w:spacing w:after="0" w:line="360" w:lineRule="auto"/>
        <w:jc w:val="both"/>
        <w:rPr>
          <w:rFonts w:ascii="Times New Roman" w:hAnsi="Times New Roman" w:cs="Times New Roman"/>
          <w:bCs/>
          <w:i/>
          <w:sz w:val="24"/>
        </w:rPr>
      </w:pPr>
      <w:r w:rsidRPr="0029213F">
        <w:rPr>
          <w:rFonts w:ascii="Times New Roman" w:hAnsi="Times New Roman" w:cs="Times New Roman"/>
          <w:i/>
          <w:sz w:val="24"/>
        </w:rPr>
        <w:t xml:space="preserve">z dopiskiem „Oferta na </w:t>
      </w:r>
      <w:r>
        <w:rPr>
          <w:rFonts w:ascii="Times New Roman" w:hAnsi="Times New Roman" w:cs="Times New Roman"/>
          <w:i/>
          <w:sz w:val="24"/>
        </w:rPr>
        <w:t>badanie potrzeb przedsięb</w:t>
      </w:r>
      <w:r w:rsidR="0038281B">
        <w:rPr>
          <w:rFonts w:ascii="Times New Roman" w:hAnsi="Times New Roman" w:cs="Times New Roman"/>
          <w:i/>
          <w:sz w:val="24"/>
        </w:rPr>
        <w:t>i</w:t>
      </w:r>
      <w:r>
        <w:rPr>
          <w:rFonts w:ascii="Times New Roman" w:hAnsi="Times New Roman" w:cs="Times New Roman"/>
          <w:i/>
          <w:sz w:val="24"/>
        </w:rPr>
        <w:t>orców</w:t>
      </w:r>
      <w:r w:rsidRPr="0029213F">
        <w:rPr>
          <w:rFonts w:ascii="Times New Roman" w:hAnsi="Times New Roman" w:cs="Times New Roman"/>
          <w:i/>
          <w:sz w:val="24"/>
        </w:rPr>
        <w:t xml:space="preserve">”. </w:t>
      </w:r>
    </w:p>
    <w:p w:rsidR="00EE3AFF" w:rsidRDefault="0029213F" w:rsidP="005369D7">
      <w:pPr>
        <w:spacing w:after="0" w:line="360" w:lineRule="auto"/>
        <w:ind w:firstLine="426"/>
        <w:jc w:val="both"/>
        <w:rPr>
          <w:rFonts w:ascii="Times New Roman" w:hAnsi="Times New Roman" w:cs="Times New Roman"/>
          <w:bCs/>
          <w:sz w:val="24"/>
          <w:szCs w:val="24"/>
        </w:rPr>
      </w:pPr>
      <w:r w:rsidRPr="0029213F">
        <w:rPr>
          <w:rFonts w:ascii="Times New Roman"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p w:rsidR="00855336" w:rsidRPr="0029213F" w:rsidRDefault="00855336" w:rsidP="0029213F">
      <w:pPr>
        <w:spacing w:after="0" w:line="360" w:lineRule="auto"/>
        <w:jc w:val="both"/>
        <w:rPr>
          <w:rFonts w:ascii="Times New Roman" w:hAnsi="Times New Roman" w:cs="Times New Roman"/>
          <w:bCs/>
          <w:sz w:val="24"/>
          <w:szCs w:val="24"/>
        </w:rPr>
      </w:pPr>
    </w:p>
    <w:p w:rsidR="0029213F" w:rsidRPr="0029213F" w:rsidRDefault="0029213F" w:rsidP="0029213F">
      <w:pPr>
        <w:pStyle w:val="Akapitzlist"/>
        <w:numPr>
          <w:ilvl w:val="0"/>
          <w:numId w:val="2"/>
        </w:numPr>
        <w:spacing w:line="360" w:lineRule="auto"/>
        <w:ind w:left="426"/>
        <w:jc w:val="both"/>
        <w:rPr>
          <w:b/>
          <w:bCs/>
        </w:rPr>
      </w:pPr>
      <w:r w:rsidRPr="0029213F">
        <w:rPr>
          <w:b/>
          <w:bCs/>
        </w:rPr>
        <w:lastRenderedPageBreak/>
        <w:t xml:space="preserve">Termin realizacji umowy </w:t>
      </w:r>
    </w:p>
    <w:p w:rsidR="0029213F" w:rsidRDefault="0029213F" w:rsidP="0029213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Przedmiot umowy należy zrealizować do dnia </w:t>
      </w:r>
      <w:r w:rsidRPr="00855336">
        <w:rPr>
          <w:rFonts w:ascii="Times New Roman" w:hAnsi="Times New Roman" w:cs="Times New Roman"/>
          <w:b/>
          <w:bCs/>
          <w:sz w:val="24"/>
          <w:szCs w:val="24"/>
        </w:rPr>
        <w:t xml:space="preserve">30 </w:t>
      </w:r>
      <w:r w:rsidR="0038281B" w:rsidRPr="00855336">
        <w:rPr>
          <w:rFonts w:ascii="Times New Roman" w:hAnsi="Times New Roman" w:cs="Times New Roman"/>
          <w:b/>
          <w:bCs/>
          <w:sz w:val="24"/>
          <w:szCs w:val="24"/>
        </w:rPr>
        <w:t>października</w:t>
      </w:r>
      <w:r w:rsidRPr="00855336">
        <w:rPr>
          <w:rFonts w:ascii="Times New Roman" w:hAnsi="Times New Roman" w:cs="Times New Roman"/>
          <w:b/>
          <w:bCs/>
          <w:sz w:val="24"/>
          <w:szCs w:val="24"/>
        </w:rPr>
        <w:t xml:space="preserve"> 2018 roku</w:t>
      </w:r>
      <w:r>
        <w:rPr>
          <w:rFonts w:ascii="Times New Roman" w:hAnsi="Times New Roman" w:cs="Times New Roman"/>
          <w:bCs/>
          <w:sz w:val="24"/>
          <w:szCs w:val="24"/>
        </w:rPr>
        <w:t xml:space="preserve">. </w:t>
      </w:r>
    </w:p>
    <w:p w:rsidR="0029213F" w:rsidRDefault="0029213F" w:rsidP="0029213F">
      <w:pPr>
        <w:spacing w:after="0" w:line="360" w:lineRule="auto"/>
        <w:jc w:val="both"/>
        <w:rPr>
          <w:rFonts w:ascii="Times New Roman" w:hAnsi="Times New Roman" w:cs="Times New Roman"/>
          <w:bCs/>
          <w:sz w:val="24"/>
          <w:szCs w:val="24"/>
        </w:rPr>
      </w:pPr>
    </w:p>
    <w:p w:rsidR="00855336" w:rsidRDefault="00855336" w:rsidP="0029213F">
      <w:pPr>
        <w:spacing w:after="0" w:line="360" w:lineRule="auto"/>
        <w:jc w:val="both"/>
        <w:rPr>
          <w:rFonts w:ascii="Times New Roman" w:hAnsi="Times New Roman" w:cs="Times New Roman"/>
          <w:bCs/>
          <w:sz w:val="24"/>
          <w:szCs w:val="24"/>
        </w:rPr>
      </w:pPr>
    </w:p>
    <w:p w:rsidR="0029213F" w:rsidRPr="0029213F" w:rsidRDefault="0029213F" w:rsidP="0029213F">
      <w:pPr>
        <w:pStyle w:val="Akapitzlist"/>
        <w:numPr>
          <w:ilvl w:val="0"/>
          <w:numId w:val="2"/>
        </w:numPr>
        <w:spacing w:line="360" w:lineRule="auto"/>
        <w:ind w:left="426"/>
        <w:jc w:val="both"/>
        <w:rPr>
          <w:b/>
          <w:bCs/>
        </w:rPr>
      </w:pPr>
      <w:r w:rsidRPr="0029213F">
        <w:rPr>
          <w:b/>
          <w:bCs/>
        </w:rPr>
        <w:t xml:space="preserve">Warunki istotnych zmian umowy </w:t>
      </w:r>
    </w:p>
    <w:p w:rsidR="00FC03C6" w:rsidRDefault="0029213F" w:rsidP="0029213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Warunki i zakres istotnych zmian umowy zawarto w projekcie umowy stanowiącej załącznik do</w:t>
      </w:r>
      <w:r w:rsidR="00FC03C6">
        <w:rPr>
          <w:rFonts w:ascii="Times New Roman" w:hAnsi="Times New Roman" w:cs="Times New Roman"/>
          <w:bCs/>
          <w:sz w:val="24"/>
          <w:szCs w:val="24"/>
        </w:rPr>
        <w:t xml:space="preserve"> niniejsze</w:t>
      </w:r>
      <w:r w:rsidR="00A04375">
        <w:rPr>
          <w:rFonts w:ascii="Times New Roman" w:hAnsi="Times New Roman" w:cs="Times New Roman"/>
          <w:bCs/>
          <w:sz w:val="24"/>
          <w:szCs w:val="24"/>
        </w:rPr>
        <w:t>go SOPZ</w:t>
      </w:r>
      <w:r w:rsidR="00FC03C6">
        <w:rPr>
          <w:rFonts w:ascii="Times New Roman" w:hAnsi="Times New Roman" w:cs="Times New Roman"/>
          <w:bCs/>
          <w:sz w:val="24"/>
          <w:szCs w:val="24"/>
        </w:rPr>
        <w:t xml:space="preserve">. </w:t>
      </w:r>
    </w:p>
    <w:p w:rsidR="00FC03C6" w:rsidRDefault="00FC03C6" w:rsidP="0029213F">
      <w:pPr>
        <w:spacing w:after="0" w:line="360" w:lineRule="auto"/>
        <w:jc w:val="both"/>
        <w:rPr>
          <w:rFonts w:ascii="Times New Roman" w:hAnsi="Times New Roman" w:cs="Times New Roman"/>
          <w:bCs/>
          <w:sz w:val="24"/>
          <w:szCs w:val="24"/>
        </w:rPr>
      </w:pPr>
    </w:p>
    <w:p w:rsidR="00855336" w:rsidRDefault="00855336" w:rsidP="0029213F">
      <w:pPr>
        <w:spacing w:after="0" w:line="360" w:lineRule="auto"/>
        <w:jc w:val="both"/>
        <w:rPr>
          <w:rFonts w:ascii="Times New Roman" w:hAnsi="Times New Roman" w:cs="Times New Roman"/>
          <w:bCs/>
          <w:sz w:val="24"/>
          <w:szCs w:val="24"/>
        </w:rPr>
      </w:pPr>
    </w:p>
    <w:p w:rsidR="0029213F" w:rsidRPr="00FC03C6" w:rsidRDefault="00FC03C6" w:rsidP="00FC03C6">
      <w:pPr>
        <w:pStyle w:val="Akapitzlist"/>
        <w:numPr>
          <w:ilvl w:val="0"/>
          <w:numId w:val="2"/>
        </w:numPr>
        <w:spacing w:line="360" w:lineRule="auto"/>
        <w:ind w:left="426"/>
        <w:jc w:val="both"/>
        <w:rPr>
          <w:b/>
          <w:bCs/>
        </w:rPr>
      </w:pPr>
      <w:r w:rsidRPr="00FC03C6">
        <w:rPr>
          <w:b/>
          <w:bCs/>
        </w:rPr>
        <w:t xml:space="preserve">Informacja o możliwości składania ofert częściowych </w:t>
      </w:r>
      <w:r w:rsidR="0029213F" w:rsidRPr="00FC03C6">
        <w:rPr>
          <w:b/>
          <w:bCs/>
        </w:rPr>
        <w:t xml:space="preserve"> </w:t>
      </w:r>
    </w:p>
    <w:p w:rsidR="0029213F" w:rsidRDefault="00FC03C6" w:rsidP="0029213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Zamawiający nie dopuszcza składania ofert częściowych.</w:t>
      </w:r>
    </w:p>
    <w:p w:rsidR="00FC03C6" w:rsidRDefault="00FC03C6" w:rsidP="0029213F">
      <w:pPr>
        <w:spacing w:after="0" w:line="360" w:lineRule="auto"/>
        <w:jc w:val="both"/>
        <w:rPr>
          <w:rFonts w:ascii="Times New Roman" w:hAnsi="Times New Roman" w:cs="Times New Roman"/>
          <w:bCs/>
          <w:sz w:val="24"/>
          <w:szCs w:val="24"/>
        </w:rPr>
      </w:pPr>
    </w:p>
    <w:p w:rsidR="00855336" w:rsidRDefault="00855336" w:rsidP="0029213F">
      <w:pPr>
        <w:spacing w:after="0" w:line="360" w:lineRule="auto"/>
        <w:jc w:val="both"/>
        <w:rPr>
          <w:rFonts w:ascii="Times New Roman" w:hAnsi="Times New Roman" w:cs="Times New Roman"/>
          <w:bCs/>
          <w:sz w:val="24"/>
          <w:szCs w:val="24"/>
        </w:rPr>
      </w:pPr>
    </w:p>
    <w:p w:rsidR="00FC03C6" w:rsidRPr="00FC03C6" w:rsidRDefault="00FC03C6" w:rsidP="00FC03C6">
      <w:pPr>
        <w:pStyle w:val="Akapitzlist"/>
        <w:numPr>
          <w:ilvl w:val="0"/>
          <w:numId w:val="2"/>
        </w:numPr>
        <w:spacing w:line="360" w:lineRule="auto"/>
        <w:ind w:left="426"/>
        <w:jc w:val="both"/>
        <w:rPr>
          <w:b/>
          <w:bCs/>
        </w:rPr>
      </w:pPr>
      <w:r w:rsidRPr="00FC03C6">
        <w:rPr>
          <w:b/>
          <w:bCs/>
        </w:rPr>
        <w:t>Informacja o możliwości składania ofert wariantowych</w:t>
      </w:r>
    </w:p>
    <w:p w:rsidR="00FC03C6" w:rsidRDefault="00FC03C6" w:rsidP="0029213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Zamawiający nie dopuszcza składania ofert wariantowych</w:t>
      </w:r>
    </w:p>
    <w:p w:rsidR="00FC03C6" w:rsidRDefault="00FC03C6" w:rsidP="0029213F">
      <w:pPr>
        <w:spacing w:after="0" w:line="360" w:lineRule="auto"/>
        <w:jc w:val="both"/>
        <w:rPr>
          <w:rFonts w:ascii="Times New Roman" w:hAnsi="Times New Roman" w:cs="Times New Roman"/>
          <w:bCs/>
          <w:sz w:val="24"/>
          <w:szCs w:val="24"/>
        </w:rPr>
      </w:pPr>
    </w:p>
    <w:p w:rsidR="00855336" w:rsidRDefault="00855336" w:rsidP="0029213F">
      <w:pPr>
        <w:spacing w:after="0" w:line="360" w:lineRule="auto"/>
        <w:jc w:val="both"/>
        <w:rPr>
          <w:rFonts w:ascii="Times New Roman" w:hAnsi="Times New Roman" w:cs="Times New Roman"/>
          <w:bCs/>
          <w:sz w:val="24"/>
          <w:szCs w:val="24"/>
        </w:rPr>
      </w:pPr>
    </w:p>
    <w:p w:rsidR="00FC03C6" w:rsidRPr="00FC03C6" w:rsidRDefault="00FC03C6" w:rsidP="00FC03C6">
      <w:pPr>
        <w:pStyle w:val="Akapitzlist"/>
        <w:numPr>
          <w:ilvl w:val="0"/>
          <w:numId w:val="2"/>
        </w:numPr>
        <w:spacing w:line="360" w:lineRule="auto"/>
        <w:ind w:left="426"/>
        <w:jc w:val="both"/>
        <w:rPr>
          <w:b/>
          <w:bCs/>
        </w:rPr>
      </w:pPr>
      <w:r w:rsidRPr="00FC03C6">
        <w:rPr>
          <w:b/>
          <w:bCs/>
        </w:rPr>
        <w:t xml:space="preserve">Informacja o planowanych zamówieniach, o których mowa w pkt 8 lit. h podrozdziału 6.5 Wytycznych w zakresie kwalifikowalności wydatków </w:t>
      </w:r>
    </w:p>
    <w:p w:rsidR="00FC03C6" w:rsidRDefault="00FC03C6" w:rsidP="0029213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Zamawiający nie przewiduje udzielania zamówień, o których mowa </w:t>
      </w:r>
      <w:r w:rsidRPr="00FC03C6">
        <w:rPr>
          <w:rFonts w:ascii="Times New Roman" w:hAnsi="Times New Roman" w:cs="Times New Roman"/>
          <w:bCs/>
          <w:sz w:val="24"/>
          <w:szCs w:val="24"/>
        </w:rPr>
        <w:t>w pkt 8 lit. h podrozdziału 6.5 Wytycznych w zakresie kwalifikowalności wydatków</w:t>
      </w:r>
      <w:r>
        <w:rPr>
          <w:rFonts w:ascii="Times New Roman" w:hAnsi="Times New Roman" w:cs="Times New Roman"/>
          <w:bCs/>
          <w:sz w:val="24"/>
          <w:szCs w:val="24"/>
        </w:rPr>
        <w:t xml:space="preserve">. </w:t>
      </w:r>
    </w:p>
    <w:p w:rsidR="00855336" w:rsidRDefault="00855336" w:rsidP="0029213F">
      <w:pPr>
        <w:spacing w:after="0" w:line="360" w:lineRule="auto"/>
        <w:jc w:val="both"/>
        <w:rPr>
          <w:rFonts w:ascii="Times New Roman" w:hAnsi="Times New Roman" w:cs="Times New Roman"/>
          <w:bCs/>
          <w:sz w:val="24"/>
          <w:szCs w:val="24"/>
        </w:rPr>
      </w:pPr>
    </w:p>
    <w:p w:rsidR="00FC03C6" w:rsidRPr="00FC03C6" w:rsidRDefault="00FC03C6" w:rsidP="00FC03C6">
      <w:pPr>
        <w:pStyle w:val="Akapitzlist"/>
        <w:numPr>
          <w:ilvl w:val="0"/>
          <w:numId w:val="2"/>
        </w:numPr>
        <w:spacing w:line="360" w:lineRule="auto"/>
        <w:ind w:left="426"/>
        <w:jc w:val="both"/>
        <w:rPr>
          <w:b/>
          <w:bCs/>
        </w:rPr>
      </w:pPr>
      <w:r w:rsidRPr="00FC03C6">
        <w:rPr>
          <w:b/>
          <w:bCs/>
        </w:rPr>
        <w:t xml:space="preserve">Sposób przygotowania oferty </w:t>
      </w:r>
    </w:p>
    <w:p w:rsidR="00FC03C6" w:rsidRPr="00FC03C6" w:rsidRDefault="00FC03C6" w:rsidP="00FC03C6">
      <w:pPr>
        <w:spacing w:after="0" w:line="360" w:lineRule="auto"/>
        <w:ind w:firstLine="426"/>
        <w:jc w:val="both"/>
        <w:rPr>
          <w:rFonts w:ascii="Times New Roman" w:hAnsi="Times New Roman" w:cs="Times New Roman"/>
          <w:bCs/>
          <w:sz w:val="24"/>
          <w:szCs w:val="24"/>
        </w:rPr>
      </w:pPr>
      <w:r w:rsidRPr="00FC03C6">
        <w:rPr>
          <w:rFonts w:ascii="Times New Roman" w:hAnsi="Times New Roman" w:cs="Times New Roman"/>
          <w:sz w:val="24"/>
          <w:szCs w:val="24"/>
        </w:rPr>
        <w:t>Ofertę należy przygotować wyłącznie na wzorze formularza ofertowego stanowiącym załącznik nr 2 do niniejsz</w:t>
      </w:r>
      <w:r>
        <w:rPr>
          <w:rFonts w:ascii="Times New Roman" w:hAnsi="Times New Roman" w:cs="Times New Roman"/>
          <w:sz w:val="24"/>
          <w:szCs w:val="24"/>
        </w:rPr>
        <w:t>e</w:t>
      </w:r>
      <w:r w:rsidR="00A04375">
        <w:rPr>
          <w:rFonts w:ascii="Times New Roman" w:hAnsi="Times New Roman" w:cs="Times New Roman"/>
          <w:sz w:val="24"/>
          <w:szCs w:val="24"/>
        </w:rPr>
        <w:t>go SOPZ</w:t>
      </w:r>
      <w:r>
        <w:rPr>
          <w:rFonts w:ascii="Times New Roman" w:hAnsi="Times New Roman" w:cs="Times New Roman"/>
          <w:sz w:val="24"/>
          <w:szCs w:val="24"/>
        </w:rPr>
        <w:t>.</w:t>
      </w:r>
      <w:r w:rsidRPr="00FC03C6">
        <w:rPr>
          <w:rFonts w:ascii="Times New Roman" w:hAnsi="Times New Roman" w:cs="Times New Roman"/>
          <w:sz w:val="24"/>
          <w:szCs w:val="24"/>
        </w:rPr>
        <w:t xml:space="preserve"> W formularzu należy wypełnić wszystkie pola zgodnie z podanymi komentarzami. Pola, które nie zostaną wypełnione z uwagi na charakter składanej oferty należy wykreślić w sposób pozwalający na jednoznaczną identyfikację intencji Wykonawcy</w:t>
      </w:r>
    </w:p>
    <w:p w:rsidR="00855336" w:rsidRPr="0029213F" w:rsidRDefault="00855336" w:rsidP="0029213F">
      <w:pPr>
        <w:spacing w:after="0" w:line="360" w:lineRule="auto"/>
        <w:jc w:val="both"/>
        <w:rPr>
          <w:rFonts w:ascii="Times New Roman" w:hAnsi="Times New Roman" w:cs="Times New Roman"/>
          <w:bCs/>
          <w:sz w:val="24"/>
          <w:szCs w:val="24"/>
        </w:rPr>
      </w:pPr>
    </w:p>
    <w:p w:rsidR="003E3300" w:rsidRPr="008D367C" w:rsidRDefault="003E3300" w:rsidP="006A0B5C">
      <w:pPr>
        <w:pStyle w:val="Akapitzlist"/>
        <w:numPr>
          <w:ilvl w:val="0"/>
          <w:numId w:val="2"/>
        </w:numPr>
        <w:spacing w:line="360" w:lineRule="auto"/>
        <w:ind w:left="426"/>
        <w:jc w:val="both"/>
        <w:rPr>
          <w:b/>
          <w:bCs/>
        </w:rPr>
      </w:pPr>
      <w:r w:rsidRPr="008D367C">
        <w:rPr>
          <w:b/>
          <w:bCs/>
        </w:rPr>
        <w:t>Wymagania odnośnie znaków graficznych</w:t>
      </w:r>
    </w:p>
    <w:p w:rsidR="003E3300" w:rsidRPr="00931E91" w:rsidRDefault="00047F37" w:rsidP="0049647D">
      <w:pPr>
        <w:spacing w:after="0" w:line="360" w:lineRule="auto"/>
        <w:ind w:firstLine="426"/>
        <w:jc w:val="both"/>
        <w:rPr>
          <w:rFonts w:ascii="Times New Roman" w:hAnsi="Times New Roman" w:cs="Times New Roman"/>
          <w:bCs/>
          <w:sz w:val="24"/>
          <w:szCs w:val="24"/>
        </w:rPr>
      </w:pPr>
      <w:r w:rsidRPr="008D367C">
        <w:rPr>
          <w:rFonts w:ascii="Times New Roman" w:hAnsi="Times New Roman" w:cs="Times New Roman"/>
          <w:bCs/>
          <w:sz w:val="24"/>
          <w:szCs w:val="24"/>
        </w:rPr>
        <w:t xml:space="preserve">Zamawiający wymaga od Wykonawcy, aby </w:t>
      </w:r>
      <w:r w:rsidR="00931E91">
        <w:rPr>
          <w:rFonts w:ascii="Times New Roman" w:hAnsi="Times New Roman" w:cs="Times New Roman"/>
          <w:bCs/>
          <w:sz w:val="24"/>
          <w:szCs w:val="24"/>
        </w:rPr>
        <w:t xml:space="preserve">zarówno ankieta badawcza jak i raport zawierały oznaczenie graficzne zgodne z </w:t>
      </w:r>
      <w:r w:rsidR="00931E91" w:rsidRPr="00931E91">
        <w:rPr>
          <w:rFonts w:ascii="Times New Roman" w:hAnsi="Times New Roman" w:cs="Times New Roman"/>
          <w:bCs/>
          <w:i/>
          <w:sz w:val="24"/>
          <w:szCs w:val="24"/>
        </w:rPr>
        <w:t>Zasadami promocji i oznakowania projektów obowiązującymi dla umów podpisanych</w:t>
      </w:r>
      <w:r w:rsidR="00931E91">
        <w:rPr>
          <w:rFonts w:ascii="Times New Roman" w:hAnsi="Times New Roman" w:cs="Times New Roman"/>
          <w:bCs/>
          <w:sz w:val="24"/>
          <w:szCs w:val="24"/>
        </w:rPr>
        <w:t xml:space="preserve"> </w:t>
      </w:r>
      <w:r w:rsidR="00931E91" w:rsidRPr="00931E91">
        <w:rPr>
          <w:rFonts w:ascii="Times New Roman" w:hAnsi="Times New Roman" w:cs="Times New Roman"/>
          <w:bCs/>
          <w:i/>
          <w:sz w:val="24"/>
          <w:szCs w:val="24"/>
        </w:rPr>
        <w:t>od 1 stycznia 2018 roku</w:t>
      </w:r>
      <w:r w:rsidR="00931E91">
        <w:rPr>
          <w:rFonts w:ascii="Times New Roman" w:hAnsi="Times New Roman" w:cs="Times New Roman"/>
          <w:bCs/>
          <w:i/>
          <w:sz w:val="24"/>
          <w:szCs w:val="24"/>
        </w:rPr>
        <w:t xml:space="preserve">. </w:t>
      </w:r>
      <w:r w:rsidR="00931E91">
        <w:rPr>
          <w:rFonts w:ascii="Times New Roman" w:hAnsi="Times New Roman" w:cs="Times New Roman"/>
          <w:bCs/>
          <w:sz w:val="24"/>
          <w:szCs w:val="24"/>
        </w:rPr>
        <w:t xml:space="preserve">Zasady te są dostępne pod adresem </w:t>
      </w:r>
      <w:hyperlink r:id="rId11" w:history="1">
        <w:r w:rsidR="00931E91" w:rsidRPr="00532D27">
          <w:rPr>
            <w:rStyle w:val="Hipercze"/>
            <w:rFonts w:ascii="Times New Roman" w:hAnsi="Times New Roman" w:cs="Times New Roman"/>
            <w:bCs/>
            <w:sz w:val="24"/>
            <w:szCs w:val="24"/>
          </w:rPr>
          <w:t>http://www.funduszeeuropejskie.gov.pl/strony/o-funduszach/promocja/zasady-promocji-i-oznakowania-projektow-1/zasady-promocji-i-oznakowania-projektow-wersja-aktualna-od-1-stycznia-2018-roku/</w:t>
        </w:r>
      </w:hyperlink>
      <w:r w:rsidR="00931E91">
        <w:rPr>
          <w:rFonts w:ascii="Times New Roman" w:hAnsi="Times New Roman" w:cs="Times New Roman"/>
          <w:bCs/>
          <w:sz w:val="24"/>
          <w:szCs w:val="24"/>
        </w:rPr>
        <w:t xml:space="preserve"> </w:t>
      </w:r>
    </w:p>
    <w:p w:rsidR="00931E91" w:rsidRDefault="00931E91" w:rsidP="003E3300">
      <w:pPr>
        <w:spacing w:line="360" w:lineRule="auto"/>
        <w:ind w:left="66"/>
        <w:jc w:val="both"/>
        <w:rPr>
          <w:rFonts w:ascii="Times New Roman" w:hAnsi="Times New Roman" w:cs="Times New Roman"/>
          <w:b/>
          <w:bCs/>
          <w:sz w:val="24"/>
          <w:szCs w:val="24"/>
        </w:rPr>
      </w:pPr>
    </w:p>
    <w:p w:rsidR="00855336" w:rsidRPr="008D367C" w:rsidRDefault="00855336" w:rsidP="003E3300">
      <w:pPr>
        <w:spacing w:line="360" w:lineRule="auto"/>
        <w:ind w:left="66"/>
        <w:jc w:val="both"/>
        <w:rPr>
          <w:rFonts w:ascii="Times New Roman" w:hAnsi="Times New Roman" w:cs="Times New Roman"/>
          <w:b/>
          <w:bCs/>
          <w:sz w:val="24"/>
          <w:szCs w:val="24"/>
        </w:rPr>
      </w:pPr>
    </w:p>
    <w:p w:rsidR="00047F37" w:rsidRPr="008D367C" w:rsidRDefault="00047F37" w:rsidP="00047F37">
      <w:pPr>
        <w:pStyle w:val="Akapitzlist"/>
        <w:numPr>
          <w:ilvl w:val="0"/>
          <w:numId w:val="4"/>
        </w:numPr>
        <w:spacing w:line="360" w:lineRule="auto"/>
        <w:ind w:left="426"/>
        <w:jc w:val="both"/>
        <w:rPr>
          <w:b/>
          <w:bCs/>
        </w:rPr>
      </w:pPr>
      <w:r w:rsidRPr="008D367C">
        <w:rPr>
          <w:b/>
          <w:bCs/>
        </w:rPr>
        <w:lastRenderedPageBreak/>
        <w:t xml:space="preserve">Wymagania </w:t>
      </w:r>
      <w:r w:rsidR="00FC03C6">
        <w:rPr>
          <w:b/>
          <w:bCs/>
        </w:rPr>
        <w:t xml:space="preserve">dodatkowe </w:t>
      </w:r>
      <w:r w:rsidRPr="008D367C">
        <w:rPr>
          <w:b/>
          <w:bCs/>
        </w:rPr>
        <w:t>jakie Zamawiający stawia obligatoryjnie Wykonawcy</w:t>
      </w:r>
    </w:p>
    <w:p w:rsidR="006A0B5C" w:rsidRDefault="00047F37" w:rsidP="00047F37">
      <w:pPr>
        <w:numPr>
          <w:ilvl w:val="0"/>
          <w:numId w:val="10"/>
        </w:numPr>
        <w:spacing w:after="0" w:line="360" w:lineRule="auto"/>
        <w:ind w:left="426"/>
        <w:jc w:val="both"/>
        <w:rPr>
          <w:rFonts w:ascii="Times New Roman" w:hAnsi="Times New Roman" w:cs="Times New Roman"/>
          <w:bCs/>
          <w:sz w:val="24"/>
          <w:szCs w:val="24"/>
        </w:rPr>
      </w:pPr>
      <w:r w:rsidRPr="008D367C">
        <w:rPr>
          <w:rFonts w:ascii="Times New Roman" w:hAnsi="Times New Roman" w:cs="Times New Roman"/>
          <w:bCs/>
          <w:sz w:val="24"/>
          <w:szCs w:val="24"/>
        </w:rPr>
        <w:t xml:space="preserve">Wykonawca zrealizuje przedmiot zamówienia </w:t>
      </w:r>
      <w:r w:rsidR="006A0B5C">
        <w:rPr>
          <w:rFonts w:ascii="Times New Roman" w:hAnsi="Times New Roman" w:cs="Times New Roman"/>
          <w:bCs/>
          <w:sz w:val="24"/>
          <w:szCs w:val="24"/>
        </w:rPr>
        <w:t xml:space="preserve">w całości. Nie dopuszcza się realizacji wyłącznie wybranej części przedmiotu zamówienia. </w:t>
      </w:r>
    </w:p>
    <w:p w:rsidR="00233502" w:rsidRDefault="00233502" w:rsidP="00047F37">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Wykonawca zapewni niezbędny sprzęt oraz materiały do realizacji całości przedmiotu zamówienia. Zamawiający nie udostępnia Wykonawcy swoich pomieszczeń oraz urządzeń. </w:t>
      </w:r>
    </w:p>
    <w:p w:rsidR="00047F37" w:rsidRPr="00684B9A" w:rsidRDefault="00047F37" w:rsidP="00233502">
      <w:pPr>
        <w:numPr>
          <w:ilvl w:val="0"/>
          <w:numId w:val="10"/>
        </w:numPr>
        <w:spacing w:after="0" w:line="360" w:lineRule="auto"/>
        <w:ind w:left="426" w:hanging="357"/>
        <w:jc w:val="both"/>
        <w:rPr>
          <w:rFonts w:ascii="Times New Roman" w:hAnsi="Times New Roman" w:cs="Times New Roman"/>
          <w:bCs/>
          <w:sz w:val="24"/>
          <w:szCs w:val="24"/>
        </w:rPr>
      </w:pPr>
      <w:r w:rsidRPr="00684B9A">
        <w:rPr>
          <w:rFonts w:ascii="Times New Roman" w:hAnsi="Times New Roman" w:cs="Times New Roman"/>
          <w:sz w:val="24"/>
          <w:szCs w:val="24"/>
        </w:rPr>
        <w:t xml:space="preserve">Wykonawca przenosi prawa autorskie do </w:t>
      </w:r>
      <w:r w:rsidR="00233502" w:rsidRPr="00684B9A">
        <w:rPr>
          <w:rFonts w:ascii="Times New Roman" w:hAnsi="Times New Roman" w:cs="Times New Roman"/>
          <w:sz w:val="24"/>
          <w:szCs w:val="24"/>
        </w:rPr>
        <w:t xml:space="preserve">ankiety badawczej jak i raportu z przeprowadzonego badania </w:t>
      </w:r>
      <w:r w:rsidRPr="00684B9A">
        <w:rPr>
          <w:rFonts w:ascii="Times New Roman" w:hAnsi="Times New Roman" w:cs="Times New Roman"/>
          <w:sz w:val="24"/>
          <w:szCs w:val="24"/>
        </w:rPr>
        <w:t xml:space="preserve">bez żadnych ograniczeń na Zamawiającego. Przeniesienie to pozwala Zamawiającemu dysponować zarówno </w:t>
      </w:r>
      <w:r w:rsidR="0065729A" w:rsidRPr="00684B9A">
        <w:rPr>
          <w:rFonts w:ascii="Times New Roman" w:hAnsi="Times New Roman" w:cs="Times New Roman"/>
          <w:sz w:val="24"/>
          <w:szCs w:val="24"/>
        </w:rPr>
        <w:t>ankietą badawczą jak i raportem z przeprowadzonego badania</w:t>
      </w:r>
      <w:r w:rsidRPr="00684B9A">
        <w:rPr>
          <w:rFonts w:ascii="Times New Roman" w:hAnsi="Times New Roman" w:cs="Times New Roman"/>
          <w:sz w:val="24"/>
          <w:szCs w:val="24"/>
        </w:rPr>
        <w:t xml:space="preserve"> jak właścicielowi. </w:t>
      </w:r>
    </w:p>
    <w:p w:rsidR="00DF08AB" w:rsidRDefault="00047F37" w:rsidP="00DF08AB">
      <w:pPr>
        <w:numPr>
          <w:ilvl w:val="0"/>
          <w:numId w:val="10"/>
        </w:numPr>
        <w:spacing w:after="0" w:line="360" w:lineRule="auto"/>
        <w:ind w:left="426" w:hanging="357"/>
        <w:jc w:val="both"/>
        <w:rPr>
          <w:rFonts w:ascii="Times New Roman" w:hAnsi="Times New Roman" w:cs="Times New Roman"/>
          <w:bCs/>
          <w:sz w:val="24"/>
          <w:szCs w:val="24"/>
        </w:rPr>
      </w:pPr>
      <w:r w:rsidRPr="008D367C">
        <w:rPr>
          <w:rFonts w:ascii="Times New Roman" w:hAnsi="Times New Roman" w:cs="Times New Roman"/>
          <w:bCs/>
          <w:sz w:val="24"/>
          <w:szCs w:val="24"/>
        </w:rPr>
        <w:t xml:space="preserve">Wykonawca odpowiada za pozyskanie </w:t>
      </w:r>
      <w:r w:rsidR="00850ECC">
        <w:rPr>
          <w:rFonts w:ascii="Times New Roman" w:hAnsi="Times New Roman" w:cs="Times New Roman"/>
          <w:bCs/>
          <w:sz w:val="24"/>
          <w:szCs w:val="24"/>
        </w:rPr>
        <w:t xml:space="preserve">osób ankietowanych we własnym zakresie. </w:t>
      </w:r>
    </w:p>
    <w:p w:rsidR="00F10CF7" w:rsidRDefault="00F10CF7" w:rsidP="00F10CF7">
      <w:pPr>
        <w:spacing w:after="0" w:line="360" w:lineRule="auto"/>
        <w:jc w:val="both"/>
        <w:rPr>
          <w:rFonts w:ascii="Times New Roman" w:hAnsi="Times New Roman" w:cs="Times New Roman"/>
          <w:bCs/>
          <w:sz w:val="24"/>
          <w:szCs w:val="24"/>
        </w:rPr>
      </w:pPr>
    </w:p>
    <w:p w:rsidR="00855336" w:rsidRDefault="00855336" w:rsidP="00F10CF7">
      <w:pPr>
        <w:spacing w:after="0" w:line="360" w:lineRule="auto"/>
        <w:jc w:val="both"/>
        <w:rPr>
          <w:rFonts w:ascii="Times New Roman" w:hAnsi="Times New Roman" w:cs="Times New Roman"/>
          <w:bCs/>
          <w:sz w:val="24"/>
          <w:szCs w:val="24"/>
        </w:rPr>
      </w:pPr>
    </w:p>
    <w:p w:rsidR="00F10CF7" w:rsidRPr="0038281B" w:rsidRDefault="00F10CF7" w:rsidP="00F10CF7">
      <w:pPr>
        <w:spacing w:after="0" w:line="360" w:lineRule="auto"/>
        <w:jc w:val="both"/>
        <w:rPr>
          <w:rFonts w:ascii="Times New Roman" w:hAnsi="Times New Roman" w:cs="Times New Roman"/>
          <w:b/>
          <w:bCs/>
          <w:sz w:val="24"/>
          <w:szCs w:val="24"/>
        </w:rPr>
      </w:pPr>
      <w:r w:rsidRPr="0038281B">
        <w:rPr>
          <w:rFonts w:ascii="Times New Roman" w:hAnsi="Times New Roman" w:cs="Times New Roman"/>
          <w:b/>
          <w:bCs/>
          <w:sz w:val="24"/>
          <w:szCs w:val="24"/>
        </w:rPr>
        <w:t xml:space="preserve">Załączniki </w:t>
      </w:r>
    </w:p>
    <w:p w:rsidR="00F10CF7" w:rsidRDefault="00F10CF7" w:rsidP="00F10CF7">
      <w:pPr>
        <w:pStyle w:val="Akapitzlist"/>
        <w:numPr>
          <w:ilvl w:val="0"/>
          <w:numId w:val="12"/>
        </w:numPr>
        <w:spacing w:line="360" w:lineRule="auto"/>
        <w:jc w:val="both"/>
        <w:rPr>
          <w:bCs/>
        </w:rPr>
      </w:pPr>
      <w:r>
        <w:rPr>
          <w:bCs/>
        </w:rPr>
        <w:t xml:space="preserve">Zał. 1 – </w:t>
      </w:r>
      <w:r w:rsidR="00705E26">
        <w:rPr>
          <w:bCs/>
        </w:rPr>
        <w:t>Projekt</w:t>
      </w:r>
      <w:r>
        <w:rPr>
          <w:bCs/>
        </w:rPr>
        <w:t xml:space="preserve"> umowy </w:t>
      </w:r>
    </w:p>
    <w:p w:rsidR="00F10CF7" w:rsidRDefault="00F10CF7" w:rsidP="00F10CF7">
      <w:pPr>
        <w:pStyle w:val="Akapitzlist"/>
        <w:numPr>
          <w:ilvl w:val="0"/>
          <w:numId w:val="12"/>
        </w:numPr>
        <w:spacing w:line="360" w:lineRule="auto"/>
        <w:jc w:val="both"/>
        <w:rPr>
          <w:bCs/>
        </w:rPr>
      </w:pPr>
      <w:r>
        <w:rPr>
          <w:bCs/>
        </w:rPr>
        <w:t>Zał. 2 – Wzór Formularza ofertowego;</w:t>
      </w:r>
    </w:p>
    <w:p w:rsidR="00F10CF7" w:rsidRPr="00705E26" w:rsidRDefault="00F10CF7" w:rsidP="00705E26">
      <w:pPr>
        <w:spacing w:line="360" w:lineRule="auto"/>
        <w:ind w:left="360"/>
        <w:jc w:val="both"/>
        <w:rPr>
          <w:bCs/>
        </w:rPr>
      </w:pPr>
    </w:p>
    <w:sectPr w:rsidR="00F10CF7" w:rsidRPr="00705E26" w:rsidSect="00637AB8">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B8" w:rsidRDefault="00637AB8" w:rsidP="00637AB8">
      <w:pPr>
        <w:spacing w:after="0" w:line="240" w:lineRule="auto"/>
      </w:pPr>
      <w:r>
        <w:separator/>
      </w:r>
    </w:p>
  </w:endnote>
  <w:endnote w:type="continuationSeparator" w:id="0">
    <w:p w:rsidR="00637AB8" w:rsidRDefault="00637AB8" w:rsidP="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2973"/>
      <w:docPartObj>
        <w:docPartGallery w:val="Page Numbers (Bottom of Page)"/>
        <w:docPartUnique/>
      </w:docPartObj>
    </w:sdtPr>
    <w:sdtEndPr/>
    <w:sdtContent>
      <w:p w:rsidR="008D367C" w:rsidRDefault="008D367C" w:rsidP="008D367C">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B8" w:rsidRDefault="00637AB8" w:rsidP="00637AB8">
      <w:pPr>
        <w:spacing w:after="0" w:line="240" w:lineRule="auto"/>
      </w:pPr>
      <w:r>
        <w:separator/>
      </w:r>
    </w:p>
  </w:footnote>
  <w:footnote w:type="continuationSeparator" w:id="0">
    <w:p w:rsidR="00637AB8" w:rsidRDefault="00637AB8" w:rsidP="0063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6BA"/>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C2FC3"/>
    <w:multiLevelType w:val="hybridMultilevel"/>
    <w:tmpl w:val="FE7C7B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008F"/>
    <w:multiLevelType w:val="hybridMultilevel"/>
    <w:tmpl w:val="15E2E6DA"/>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A4E457F"/>
    <w:multiLevelType w:val="hybridMultilevel"/>
    <w:tmpl w:val="1472C6D6"/>
    <w:lvl w:ilvl="0" w:tplc="91749D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0D8146D"/>
    <w:multiLevelType w:val="hybridMultilevel"/>
    <w:tmpl w:val="9FF0375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A170D08"/>
    <w:multiLevelType w:val="hybridMultilevel"/>
    <w:tmpl w:val="44C460BC"/>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2010740"/>
    <w:multiLevelType w:val="hybridMultilevel"/>
    <w:tmpl w:val="CAB04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66D3005C"/>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8"/>
  </w:num>
  <w:num w:numId="7">
    <w:abstractNumId w:val="0"/>
  </w:num>
  <w:num w:numId="8">
    <w:abstractNumId w:val="7"/>
  </w:num>
  <w:num w:numId="9">
    <w:abstractNumId w:val="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7E"/>
    <w:rsid w:val="0003089F"/>
    <w:rsid w:val="00047F37"/>
    <w:rsid w:val="000711D1"/>
    <w:rsid w:val="000D2AB7"/>
    <w:rsid w:val="00110651"/>
    <w:rsid w:val="00116D82"/>
    <w:rsid w:val="001E16A3"/>
    <w:rsid w:val="00214DC7"/>
    <w:rsid w:val="00233502"/>
    <w:rsid w:val="0029213F"/>
    <w:rsid w:val="002F5C43"/>
    <w:rsid w:val="00302A0B"/>
    <w:rsid w:val="00340B76"/>
    <w:rsid w:val="0038281B"/>
    <w:rsid w:val="003E3300"/>
    <w:rsid w:val="00416D91"/>
    <w:rsid w:val="00473674"/>
    <w:rsid w:val="0049647D"/>
    <w:rsid w:val="005369D7"/>
    <w:rsid w:val="005433B8"/>
    <w:rsid w:val="005A1980"/>
    <w:rsid w:val="00637AB8"/>
    <w:rsid w:val="0065729A"/>
    <w:rsid w:val="00684B9A"/>
    <w:rsid w:val="006A0B5C"/>
    <w:rsid w:val="0070205B"/>
    <w:rsid w:val="00705E26"/>
    <w:rsid w:val="0076337E"/>
    <w:rsid w:val="007D3109"/>
    <w:rsid w:val="00821803"/>
    <w:rsid w:val="00826481"/>
    <w:rsid w:val="00836302"/>
    <w:rsid w:val="00850ECC"/>
    <w:rsid w:val="00851146"/>
    <w:rsid w:val="00855336"/>
    <w:rsid w:val="008A5DD7"/>
    <w:rsid w:val="008D367C"/>
    <w:rsid w:val="0092628B"/>
    <w:rsid w:val="00931E91"/>
    <w:rsid w:val="00A04375"/>
    <w:rsid w:val="00A64B00"/>
    <w:rsid w:val="00A65A61"/>
    <w:rsid w:val="00AA5E64"/>
    <w:rsid w:val="00B435EC"/>
    <w:rsid w:val="00C246A2"/>
    <w:rsid w:val="00C6285E"/>
    <w:rsid w:val="00C93960"/>
    <w:rsid w:val="00D50CE5"/>
    <w:rsid w:val="00DE4931"/>
    <w:rsid w:val="00DE4DD4"/>
    <w:rsid w:val="00DF08AB"/>
    <w:rsid w:val="00DF52C3"/>
    <w:rsid w:val="00E60ED1"/>
    <w:rsid w:val="00EE3AFF"/>
    <w:rsid w:val="00EF658C"/>
    <w:rsid w:val="00F10CF7"/>
    <w:rsid w:val="00F168DE"/>
    <w:rsid w:val="00F80EAC"/>
    <w:rsid w:val="00FC03C6"/>
    <w:rsid w:val="00FE2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0CB9"/>
  <w15:chartTrackingRefBased/>
  <w15:docId w15:val="{209E5A4A-A606-4260-94BC-27C47C8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49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493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37AB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B8"/>
  </w:style>
  <w:style w:type="paragraph" w:styleId="Stopka">
    <w:name w:val="footer"/>
    <w:basedOn w:val="Normalny"/>
    <w:link w:val="StopkaZnak"/>
    <w:uiPriority w:val="99"/>
    <w:unhideWhenUsed/>
    <w:rsid w:val="0063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B8"/>
  </w:style>
  <w:style w:type="character" w:styleId="Hipercze">
    <w:name w:val="Hyperlink"/>
    <w:basedOn w:val="Domylnaczcionkaakapitu"/>
    <w:uiPriority w:val="99"/>
    <w:unhideWhenUsed/>
    <w:rsid w:val="00931E91"/>
    <w:rPr>
      <w:color w:val="0563C1" w:themeColor="hyperlink"/>
      <w:u w:val="single"/>
    </w:rPr>
  </w:style>
  <w:style w:type="character" w:styleId="Nierozpoznanawzmianka">
    <w:name w:val="Unresolved Mention"/>
    <w:basedOn w:val="Domylnaczcionkaakapitu"/>
    <w:uiPriority w:val="99"/>
    <w:semiHidden/>
    <w:unhideWhenUsed/>
    <w:rsid w:val="0093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uszeeuropejskie.gov.pl/strony/o-funduszach/promocja/zasady-promocji-i-oznakowania-projektow-1/zasady-promocji-i-oznakowania-projektow-wersja-aktualna-od-1-stycznia-2018-rok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1266</Words>
  <Characters>7600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Michniak, Magda</dc:creator>
  <cp:keywords/>
  <dc:description/>
  <cp:lastModifiedBy>COI Skarżysko</cp:lastModifiedBy>
  <cp:revision>47</cp:revision>
  <dcterms:created xsi:type="dcterms:W3CDTF">2016-03-31T08:10:00Z</dcterms:created>
  <dcterms:modified xsi:type="dcterms:W3CDTF">2018-09-19T06:33:00Z</dcterms:modified>
</cp:coreProperties>
</file>