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31" w:rsidRPr="00CB2F2F" w:rsidRDefault="00637AB8" w:rsidP="00E52453">
      <w:pPr>
        <w:spacing w:after="0"/>
        <w:rPr>
          <w:rFonts w:ascii="Times New Roman" w:hAnsi="Times New Roman" w:cs="Times New Roman"/>
          <w:sz w:val="24"/>
          <w:szCs w:val="24"/>
        </w:rPr>
      </w:pPr>
      <w:r w:rsidRPr="00CB2F2F">
        <w:rPr>
          <w:rFonts w:ascii="Times New Roman" w:hAnsi="Times New Roman" w:cs="Times New Roman"/>
          <w:noProof/>
          <w:sz w:val="24"/>
          <w:szCs w:val="24"/>
        </w:rPr>
        <w:drawing>
          <wp:anchor distT="0" distB="0" distL="114300" distR="114300" simplePos="0" relativeHeight="251663360" behindDoc="0" locked="0" layoutInCell="1" allowOverlap="1" wp14:anchorId="183867A0" wp14:editId="46EC3273">
            <wp:simplePos x="0" y="0"/>
            <wp:positionH relativeFrom="column">
              <wp:posOffset>4876800</wp:posOffset>
            </wp:positionH>
            <wp:positionV relativeFrom="paragraph">
              <wp:posOffset>37465</wp:posOffset>
            </wp:positionV>
            <wp:extent cx="1676400" cy="547219"/>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47219"/>
                    </a:xfrm>
                    <a:prstGeom prst="rect">
                      <a:avLst/>
                    </a:prstGeom>
                    <a:noFill/>
                    <a:ln>
                      <a:noFill/>
                    </a:ln>
                  </pic:spPr>
                </pic:pic>
              </a:graphicData>
            </a:graphic>
          </wp:anchor>
        </w:drawing>
      </w:r>
      <w:r w:rsidR="00F80EAC" w:rsidRPr="00CB2F2F">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69368F68" wp14:editId="6D2883D0">
            <wp:simplePos x="0" y="0"/>
            <wp:positionH relativeFrom="margin">
              <wp:posOffset>3227070</wp:posOffset>
            </wp:positionH>
            <wp:positionV relativeFrom="paragraph">
              <wp:posOffset>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EAC" w:rsidRPr="00CB2F2F">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1436370</wp:posOffset>
            </wp:positionH>
            <wp:positionV relativeFrom="paragraph">
              <wp:posOffset>38100</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00DE4931" w:rsidRPr="00CB2F2F">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FF1F0E" wp14:editId="4757151B">
            <wp:simplePos x="0" y="0"/>
            <wp:positionH relativeFrom="margin">
              <wp:align>left</wp:align>
            </wp:positionH>
            <wp:positionV relativeFrom="paragraph">
              <wp:posOffset>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31" w:rsidRPr="00CB2F2F" w:rsidRDefault="00DE4931" w:rsidP="00E52453">
      <w:pPr>
        <w:spacing w:after="0"/>
        <w:rPr>
          <w:rFonts w:ascii="Times New Roman" w:hAnsi="Times New Roman" w:cs="Times New Roman"/>
          <w:sz w:val="24"/>
          <w:szCs w:val="24"/>
        </w:rPr>
      </w:pPr>
    </w:p>
    <w:p w:rsidR="00302A0B" w:rsidRPr="00CB2F2F" w:rsidRDefault="00302A0B" w:rsidP="00E52453">
      <w:pPr>
        <w:spacing w:after="0"/>
        <w:rPr>
          <w:rFonts w:ascii="Times New Roman" w:hAnsi="Times New Roman" w:cs="Times New Roman"/>
          <w:sz w:val="24"/>
          <w:szCs w:val="24"/>
        </w:rPr>
      </w:pPr>
    </w:p>
    <w:p w:rsidR="00E52453" w:rsidRDefault="00E52453" w:rsidP="00E52453">
      <w:pPr>
        <w:spacing w:after="0" w:line="360" w:lineRule="auto"/>
        <w:jc w:val="right"/>
        <w:rPr>
          <w:rFonts w:ascii="Times New Roman" w:hAnsi="Times New Roman" w:cs="Times New Roman"/>
          <w:bCs/>
          <w:sz w:val="20"/>
          <w:szCs w:val="24"/>
        </w:rPr>
      </w:pPr>
    </w:p>
    <w:p w:rsidR="0029213F" w:rsidRPr="00CB2F2F" w:rsidRDefault="000711D1" w:rsidP="00E52453">
      <w:pPr>
        <w:spacing w:after="0" w:line="360" w:lineRule="auto"/>
        <w:jc w:val="right"/>
        <w:rPr>
          <w:rFonts w:ascii="Times New Roman" w:hAnsi="Times New Roman" w:cs="Times New Roman"/>
          <w:bCs/>
          <w:sz w:val="20"/>
          <w:szCs w:val="24"/>
        </w:rPr>
      </w:pPr>
      <w:r w:rsidRPr="00CB2F2F">
        <w:rPr>
          <w:rFonts w:ascii="Times New Roman" w:hAnsi="Times New Roman" w:cs="Times New Roman"/>
          <w:bCs/>
          <w:sz w:val="20"/>
          <w:szCs w:val="24"/>
        </w:rPr>
        <w:t>Znak: COI.IV.</w:t>
      </w:r>
      <w:r w:rsidR="00B435EC" w:rsidRPr="00CB2F2F">
        <w:rPr>
          <w:rFonts w:ascii="Times New Roman" w:hAnsi="Times New Roman" w:cs="Times New Roman"/>
          <w:bCs/>
          <w:sz w:val="20"/>
          <w:szCs w:val="24"/>
        </w:rPr>
        <w:t>42.4.</w:t>
      </w:r>
      <w:r w:rsidR="00CB2F2F" w:rsidRPr="00CB2F2F">
        <w:rPr>
          <w:rFonts w:ascii="Times New Roman" w:hAnsi="Times New Roman" w:cs="Times New Roman"/>
          <w:bCs/>
          <w:sz w:val="20"/>
          <w:szCs w:val="24"/>
        </w:rPr>
        <w:t>3</w:t>
      </w:r>
      <w:r w:rsidR="00B435EC" w:rsidRPr="00CB2F2F">
        <w:rPr>
          <w:rFonts w:ascii="Times New Roman" w:hAnsi="Times New Roman" w:cs="Times New Roman"/>
          <w:bCs/>
          <w:sz w:val="20"/>
          <w:szCs w:val="24"/>
        </w:rPr>
        <w:t>.201</w:t>
      </w:r>
      <w:r w:rsidR="00CB2F2F" w:rsidRPr="00CB2F2F">
        <w:rPr>
          <w:rFonts w:ascii="Times New Roman" w:hAnsi="Times New Roman" w:cs="Times New Roman"/>
          <w:bCs/>
          <w:sz w:val="20"/>
          <w:szCs w:val="24"/>
        </w:rPr>
        <w:t>9</w:t>
      </w:r>
      <w:r w:rsidR="00B435EC" w:rsidRPr="00CB2F2F">
        <w:rPr>
          <w:rFonts w:ascii="Times New Roman" w:hAnsi="Times New Roman" w:cs="Times New Roman"/>
          <w:bCs/>
          <w:sz w:val="20"/>
          <w:szCs w:val="24"/>
        </w:rPr>
        <w:t>.</w:t>
      </w:r>
      <w:r w:rsidR="00636B57" w:rsidRPr="00CB2F2F">
        <w:rPr>
          <w:rFonts w:ascii="Times New Roman" w:hAnsi="Times New Roman" w:cs="Times New Roman"/>
          <w:bCs/>
          <w:sz w:val="20"/>
          <w:szCs w:val="24"/>
        </w:rPr>
        <w:t>AO</w:t>
      </w:r>
    </w:p>
    <w:p w:rsidR="008A5DD7" w:rsidRPr="00CB2F2F" w:rsidRDefault="008A5DD7" w:rsidP="00E52453">
      <w:pPr>
        <w:spacing w:after="0" w:line="360" w:lineRule="auto"/>
        <w:jc w:val="center"/>
        <w:rPr>
          <w:rFonts w:ascii="Times New Roman" w:hAnsi="Times New Roman" w:cs="Times New Roman"/>
          <w:b/>
          <w:bCs/>
          <w:sz w:val="24"/>
          <w:szCs w:val="24"/>
        </w:rPr>
      </w:pPr>
    </w:p>
    <w:p w:rsidR="00855336" w:rsidRDefault="00855336" w:rsidP="00E52453">
      <w:pPr>
        <w:spacing w:after="0" w:line="360" w:lineRule="auto"/>
        <w:jc w:val="center"/>
        <w:rPr>
          <w:rFonts w:ascii="Times New Roman" w:hAnsi="Times New Roman" w:cs="Times New Roman"/>
          <w:b/>
          <w:bCs/>
          <w:sz w:val="24"/>
          <w:szCs w:val="24"/>
        </w:rPr>
      </w:pPr>
    </w:p>
    <w:p w:rsidR="00CE6DC7" w:rsidRDefault="00CE6DC7" w:rsidP="00E52453">
      <w:pPr>
        <w:spacing w:after="0" w:line="360" w:lineRule="auto"/>
        <w:jc w:val="center"/>
        <w:rPr>
          <w:rFonts w:ascii="Times New Roman" w:hAnsi="Times New Roman" w:cs="Times New Roman"/>
          <w:b/>
          <w:bCs/>
          <w:sz w:val="24"/>
          <w:szCs w:val="24"/>
        </w:rPr>
      </w:pPr>
    </w:p>
    <w:p w:rsidR="00CE6DC7" w:rsidRPr="00CE6DC7" w:rsidRDefault="00CE6DC7" w:rsidP="00CE6DC7">
      <w:pPr>
        <w:autoSpaceDE w:val="0"/>
        <w:autoSpaceDN w:val="0"/>
        <w:adjustRightInd w:val="0"/>
        <w:spacing w:line="360" w:lineRule="auto"/>
        <w:rPr>
          <w:rFonts w:ascii="Times New Roman" w:eastAsia="Arial,Bold" w:hAnsi="Times New Roman" w:cs="Times New Roman"/>
          <w:b/>
          <w:bCs/>
          <w:sz w:val="28"/>
          <w:szCs w:val="28"/>
        </w:rPr>
      </w:pPr>
    </w:p>
    <w:p w:rsidR="00CE6DC7" w:rsidRPr="00CE6DC7" w:rsidRDefault="00CE6DC7" w:rsidP="00CE6DC7">
      <w:pPr>
        <w:autoSpaceDE w:val="0"/>
        <w:autoSpaceDN w:val="0"/>
        <w:adjustRightInd w:val="0"/>
        <w:spacing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 xml:space="preserve">SZCZEGÓŁOWY OPIS PRZEDMIOTU ZAMÓWIENIA </w:t>
      </w:r>
    </w:p>
    <w:p w:rsidR="00CE6DC7" w:rsidRPr="00CE6DC7" w:rsidRDefault="00CE6DC7" w:rsidP="00CE6DC7">
      <w:pPr>
        <w:autoSpaceDE w:val="0"/>
        <w:autoSpaceDN w:val="0"/>
        <w:adjustRightInd w:val="0"/>
        <w:spacing w:after="240"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dla zadania pod nazwą</w:t>
      </w:r>
    </w:p>
    <w:p w:rsidR="00CE6DC7" w:rsidRPr="00CE6DC7" w:rsidRDefault="00CE6DC7" w:rsidP="00CE6DC7">
      <w:pPr>
        <w:spacing w:line="360" w:lineRule="auto"/>
        <w:jc w:val="center"/>
        <w:rPr>
          <w:rFonts w:ascii="Times New Roman" w:hAnsi="Times New Roman" w:cs="Times New Roman"/>
          <w:bCs/>
          <w:sz w:val="28"/>
          <w:szCs w:val="28"/>
        </w:rPr>
      </w:pPr>
      <w:r w:rsidRPr="00CE6DC7">
        <w:rPr>
          <w:rFonts w:ascii="Times New Roman" w:hAnsi="Times New Roman" w:cs="Times New Roman"/>
          <w:bCs/>
          <w:sz w:val="28"/>
          <w:szCs w:val="28"/>
        </w:rPr>
        <w:t>„</w:t>
      </w:r>
      <w:r w:rsidRPr="00CE6DC7">
        <w:rPr>
          <w:rFonts w:ascii="Times New Roman" w:hAnsi="Times New Roman" w:cs="Times New Roman"/>
          <w:sz w:val="28"/>
          <w:szCs w:val="28"/>
        </w:rPr>
        <w:t>Dostawa mebli oraz drobnego wyposażenia do inkubatora przedsiębiorczości tworzonego w</w:t>
      </w:r>
      <w:r>
        <w:rPr>
          <w:rFonts w:ascii="Times New Roman" w:hAnsi="Times New Roman" w:cs="Times New Roman"/>
          <w:sz w:val="28"/>
          <w:szCs w:val="28"/>
        </w:rPr>
        <w:t> </w:t>
      </w:r>
      <w:r w:rsidRPr="00CE6DC7">
        <w:rPr>
          <w:rFonts w:ascii="Times New Roman" w:hAnsi="Times New Roman" w:cs="Times New Roman"/>
          <w:sz w:val="28"/>
          <w:szCs w:val="28"/>
        </w:rPr>
        <w:t xml:space="preserve">ramach projektu </w:t>
      </w:r>
      <w:r w:rsidRPr="00CE6DC7">
        <w:rPr>
          <w:rFonts w:ascii="Times New Roman" w:hAnsi="Times New Roman" w:cs="Times New Roman"/>
          <w:i/>
          <w:sz w:val="28"/>
          <w:szCs w:val="28"/>
        </w:rPr>
        <w:t>Skarżyska Strefa Kreatywnego Biznesu</w:t>
      </w:r>
      <w:r w:rsidR="00AA132E">
        <w:rPr>
          <w:rFonts w:ascii="Times New Roman" w:hAnsi="Times New Roman" w:cs="Times New Roman"/>
          <w:bCs/>
          <w:sz w:val="28"/>
          <w:szCs w:val="28"/>
        </w:rPr>
        <w:t>”</w:t>
      </w:r>
    </w:p>
    <w:p w:rsidR="00E9308B" w:rsidRDefault="00E9308B"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E9308B" w:rsidRPr="00E52453" w:rsidRDefault="00E9308B" w:rsidP="00E9308B">
      <w:pPr>
        <w:spacing w:after="0" w:line="360" w:lineRule="auto"/>
        <w:ind w:firstLine="426"/>
        <w:jc w:val="both"/>
        <w:rPr>
          <w:rFonts w:ascii="Times New Roman" w:hAnsi="Times New Roman" w:cs="Times New Roman"/>
          <w:bCs/>
          <w:sz w:val="24"/>
          <w:szCs w:val="24"/>
        </w:rPr>
      </w:pPr>
      <w:r w:rsidRPr="00CB2F2F">
        <w:rPr>
          <w:rFonts w:ascii="Times New Roman" w:eastAsia="Liberation Sans Narrow" w:hAnsi="Times New Roman" w:cs="Times New Roman"/>
          <w:sz w:val="24"/>
          <w:szCs w:val="24"/>
          <w:lang w:bidi="pl-PL"/>
        </w:rPr>
        <w:t xml:space="preserve">Przedmiot zamówienia jest realizowany w ramach Projektu </w:t>
      </w:r>
      <w:r w:rsidRPr="00CB2F2F">
        <w:rPr>
          <w:rFonts w:ascii="Times New Roman" w:hAnsi="Times New Roman" w:cs="Times New Roman"/>
          <w:sz w:val="24"/>
          <w:szCs w:val="24"/>
        </w:rPr>
        <w:t>nr RPSW.02.01.00-26-0001/16 pn.:</w:t>
      </w:r>
      <w:r>
        <w:rPr>
          <w:rFonts w:ascii="Times New Roman" w:hAnsi="Times New Roman" w:cs="Times New Roman"/>
          <w:sz w:val="24"/>
          <w:szCs w:val="24"/>
        </w:rPr>
        <w:t> </w:t>
      </w:r>
      <w:r w:rsidRPr="00CB2F2F">
        <w:rPr>
          <w:rFonts w:ascii="Times New Roman" w:hAnsi="Times New Roman" w:cs="Times New Roman"/>
          <w:sz w:val="24"/>
          <w:szCs w:val="24"/>
        </w:rPr>
        <w:t>„</w:t>
      </w:r>
      <w:r w:rsidRPr="00CB2F2F">
        <w:rPr>
          <w:rFonts w:ascii="Times New Roman" w:hAnsi="Times New Roman" w:cs="Times New Roman"/>
          <w:i/>
          <w:sz w:val="24"/>
          <w:szCs w:val="24"/>
        </w:rPr>
        <w:t>Skarżyska Strefa Kreatywnego Biznesu</w:t>
      </w:r>
      <w:r w:rsidRPr="00CB2F2F">
        <w:rPr>
          <w:rFonts w:ascii="Times New Roman" w:hAnsi="Times New Roman" w:cs="Times New Roman"/>
          <w:sz w:val="24"/>
          <w:szCs w:val="24"/>
        </w:rPr>
        <w:t>” współfinansowanego z Europejskiego Funduszu Rozwoju Regionalnego w ramach Działania 2.1 ,,</w:t>
      </w:r>
      <w:r w:rsidRPr="00CB2F2F">
        <w:rPr>
          <w:rFonts w:ascii="Times New Roman" w:hAnsi="Times New Roman" w:cs="Times New Roman"/>
          <w:i/>
          <w:sz w:val="24"/>
          <w:szCs w:val="24"/>
        </w:rPr>
        <w:t>Wsparcie świętokrzyskich IOB w celu zwiększenia poziomu przedsiębiorczości w regionie</w:t>
      </w:r>
      <w:r w:rsidRPr="00CB2F2F">
        <w:rPr>
          <w:rFonts w:ascii="Times New Roman" w:hAnsi="Times New Roman" w:cs="Times New Roman"/>
          <w:sz w:val="24"/>
          <w:szCs w:val="24"/>
        </w:rPr>
        <w:t>” Osi 2 „Konkurencyjna gospodarka” Regionalnego Programu Operacyjnego Województwa Świętokrzyskiego na lata 2014-2020.</w:t>
      </w: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E9308B" w:rsidRPr="00CE6DC7" w:rsidRDefault="00E9308B" w:rsidP="00E52453">
      <w:pPr>
        <w:spacing w:after="0" w:line="360" w:lineRule="auto"/>
        <w:rPr>
          <w:rFonts w:ascii="Times New Roman" w:hAnsi="Times New Roman" w:cs="Times New Roman"/>
          <w:b/>
          <w:bCs/>
          <w:sz w:val="24"/>
          <w:szCs w:val="24"/>
        </w:rPr>
      </w:pPr>
      <w:r w:rsidRPr="00CE6DC7">
        <w:rPr>
          <w:rFonts w:ascii="Times New Roman" w:hAnsi="Times New Roman" w:cs="Times New Roman"/>
          <w:b/>
          <w:bCs/>
          <w:sz w:val="24"/>
          <w:szCs w:val="24"/>
        </w:rPr>
        <w:lastRenderedPageBreak/>
        <w:t xml:space="preserve">Spis treści </w:t>
      </w:r>
    </w:p>
    <w:p w:rsidR="00E223EC" w:rsidRPr="00E223EC" w:rsidRDefault="00E223EC"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r w:rsidRPr="00E223EC">
        <w:rPr>
          <w:rFonts w:ascii="Times New Roman" w:hAnsi="Times New Roman" w:cs="Times New Roman"/>
          <w:bCs/>
          <w:sz w:val="24"/>
          <w:szCs w:val="24"/>
        </w:rPr>
        <w:fldChar w:fldCharType="begin"/>
      </w:r>
      <w:r w:rsidRPr="00E223EC">
        <w:rPr>
          <w:rFonts w:ascii="Times New Roman" w:hAnsi="Times New Roman" w:cs="Times New Roman"/>
          <w:bCs/>
          <w:sz w:val="24"/>
          <w:szCs w:val="24"/>
        </w:rPr>
        <w:instrText xml:space="preserve"> TOC \o "1-1" \h \z \u </w:instrText>
      </w:r>
      <w:r w:rsidRPr="00E223EC">
        <w:rPr>
          <w:rFonts w:ascii="Times New Roman" w:hAnsi="Times New Roman" w:cs="Times New Roman"/>
          <w:bCs/>
          <w:sz w:val="24"/>
          <w:szCs w:val="24"/>
        </w:rPr>
        <w:fldChar w:fldCharType="separate"/>
      </w:r>
      <w:hyperlink w:anchor="_Toc3204549" w:history="1">
        <w:r w:rsidRPr="00E223EC">
          <w:rPr>
            <w:rStyle w:val="Hipercze"/>
            <w:rFonts w:ascii="Times New Roman" w:hAnsi="Times New Roman" w:cs="Times New Roman"/>
            <w:noProof/>
            <w:sz w:val="24"/>
            <w:szCs w:val="24"/>
          </w:rPr>
          <w:t>I.</w:t>
        </w:r>
        <w:r w:rsidRPr="00E223EC">
          <w:rPr>
            <w:rFonts w:ascii="Times New Roman" w:eastAsiaTheme="minorEastAsia" w:hAnsi="Times New Roman" w:cs="Times New Roman"/>
            <w:noProof/>
            <w:sz w:val="24"/>
            <w:szCs w:val="24"/>
            <w:lang w:eastAsia="pl-PL"/>
          </w:rPr>
          <w:tab/>
        </w:r>
        <w:r w:rsidRPr="00E223EC">
          <w:rPr>
            <w:rStyle w:val="Hipercze"/>
            <w:rFonts w:ascii="Times New Roman" w:hAnsi="Times New Roman" w:cs="Times New Roman"/>
            <w:noProof/>
            <w:sz w:val="24"/>
            <w:szCs w:val="24"/>
          </w:rPr>
          <w:t>Zamawiający</w:t>
        </w:r>
        <w:r w:rsidRPr="00E223EC">
          <w:rPr>
            <w:rFonts w:ascii="Times New Roman" w:hAnsi="Times New Roman" w:cs="Times New Roman"/>
            <w:noProof/>
            <w:webHidden/>
            <w:sz w:val="24"/>
            <w:szCs w:val="24"/>
          </w:rPr>
          <w:tab/>
        </w:r>
        <w:r w:rsidRPr="00E223EC">
          <w:rPr>
            <w:rFonts w:ascii="Times New Roman" w:hAnsi="Times New Roman" w:cs="Times New Roman"/>
            <w:noProof/>
            <w:webHidden/>
            <w:sz w:val="24"/>
            <w:szCs w:val="24"/>
          </w:rPr>
          <w:fldChar w:fldCharType="begin"/>
        </w:r>
        <w:r w:rsidRPr="00E223EC">
          <w:rPr>
            <w:rFonts w:ascii="Times New Roman" w:hAnsi="Times New Roman" w:cs="Times New Roman"/>
            <w:noProof/>
            <w:webHidden/>
            <w:sz w:val="24"/>
            <w:szCs w:val="24"/>
          </w:rPr>
          <w:instrText xml:space="preserve"> PAGEREF _Toc3204549 \h </w:instrText>
        </w:r>
        <w:r w:rsidRPr="00E223EC">
          <w:rPr>
            <w:rFonts w:ascii="Times New Roman" w:hAnsi="Times New Roman" w:cs="Times New Roman"/>
            <w:noProof/>
            <w:webHidden/>
            <w:sz w:val="24"/>
            <w:szCs w:val="24"/>
          </w:rPr>
        </w:r>
        <w:r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3</w:t>
        </w:r>
        <w:r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0" w:history="1">
        <w:r w:rsidR="00E223EC" w:rsidRPr="00E223EC">
          <w:rPr>
            <w:rStyle w:val="Hipercze"/>
            <w:rFonts w:ascii="Times New Roman" w:hAnsi="Times New Roman" w:cs="Times New Roman"/>
            <w:noProof/>
            <w:sz w:val="24"/>
            <w:szCs w:val="24"/>
          </w:rPr>
          <w:t>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Postanowienia ogólne</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_Toc3204550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1" w:history="1">
        <w:r w:rsidR="00E223EC" w:rsidRPr="00E223EC">
          <w:rPr>
            <w:rStyle w:val="Hipercze"/>
            <w:rFonts w:ascii="Times New Roman" w:hAnsi="Times New Roman" w:cs="Times New Roman"/>
            <w:noProof/>
            <w:sz w:val="24"/>
            <w:szCs w:val="24"/>
          </w:rPr>
          <w:t>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Nazwa zadania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_Toc3204551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2" w:history="1">
        <w:r w:rsidR="00E223EC" w:rsidRPr="00E223EC">
          <w:rPr>
            <w:rStyle w:val="Hipercze"/>
            <w:rFonts w:ascii="Times New Roman" w:hAnsi="Times New Roman" w:cs="Times New Roman"/>
            <w:noProof/>
            <w:sz w:val="24"/>
            <w:szCs w:val="24"/>
          </w:rPr>
          <w:t>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Przedmiot zamówienia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_Toc3204552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4</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3" w:history="1">
        <w:r w:rsidR="00E223EC" w:rsidRPr="00E223EC">
          <w:rPr>
            <w:rStyle w:val="Hipercze"/>
            <w:rFonts w:ascii="Times New Roman" w:hAnsi="Times New Roman" w:cs="Times New Roman"/>
            <w:noProof/>
            <w:sz w:val="24"/>
            <w:szCs w:val="24"/>
          </w:rPr>
          <w:t>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udziału w postępowaniu oraz opis sposobu dokonywania oceny ich spełniania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_Toc3204553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6</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4" w:history="1">
        <w:r w:rsidR="00E223EC" w:rsidRPr="00E223EC">
          <w:rPr>
            <w:rStyle w:val="Hipercze"/>
            <w:rFonts w:ascii="Times New Roman" w:hAnsi="Times New Roman" w:cs="Times New Roman"/>
            <w:noProof/>
            <w:sz w:val="24"/>
            <w:szCs w:val="24"/>
          </w:rPr>
          <w:t>VI.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Kryteria oceny ofert i wagi przypisane poszczególnym kryteriom</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_Toc3204554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6</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5" w:history="1">
        <w:r w:rsidR="00E223EC" w:rsidRPr="00E223EC">
          <w:rPr>
            <w:rStyle w:val="Hipercze"/>
            <w:rFonts w:ascii="Times New Roman" w:hAnsi="Times New Roman" w:cs="Times New Roman"/>
            <w:noProof/>
            <w:sz w:val="24"/>
            <w:szCs w:val="24"/>
          </w:rPr>
          <w:t>VII.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Opis sposobu przyznawania punktacji za spełniania danego kryterium oceny oferty</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_Toc3204555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7</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56" w:history="1">
        <w:r w:rsidR="00E223EC" w:rsidRPr="00E223EC">
          <w:rPr>
            <w:rStyle w:val="Hipercze"/>
            <w:rFonts w:ascii="Times New Roman" w:hAnsi="Times New Roman" w:cs="Times New Roman"/>
            <w:noProof/>
            <w:sz w:val="24"/>
            <w:szCs w:val="24"/>
          </w:rPr>
          <w:t>VIII.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i miejsce składania ofert</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_Toc3204556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7" w:history="1">
        <w:r w:rsidR="00E223EC" w:rsidRPr="00E223EC">
          <w:rPr>
            <w:rStyle w:val="Hipercze"/>
            <w:rFonts w:ascii="Times New Roman" w:hAnsi="Times New Roman" w:cs="Times New Roman"/>
            <w:noProof/>
            <w:sz w:val="24"/>
            <w:szCs w:val="24"/>
          </w:rPr>
          <w:t>IX.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realizacji przedmiotu zamówienia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_Toc3204557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8" w:history="1">
        <w:r w:rsidR="00E223EC" w:rsidRPr="00E223EC">
          <w:rPr>
            <w:rStyle w:val="Hipercze"/>
            <w:rFonts w:ascii="Times New Roman" w:hAnsi="Times New Roman" w:cs="Times New Roman"/>
            <w:noProof/>
            <w:sz w:val="24"/>
            <w:szCs w:val="24"/>
          </w:rPr>
          <w:t>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na temat zakazu powiązań osobowych lub kapitałowych</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_Toc3204558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9" w:history="1">
        <w:r w:rsidR="00E223EC" w:rsidRPr="00E223EC">
          <w:rPr>
            <w:rStyle w:val="Hipercze"/>
            <w:rFonts w:ascii="Times New Roman" w:hAnsi="Times New Roman" w:cs="Times New Roman"/>
            <w:noProof/>
            <w:sz w:val="24"/>
            <w:szCs w:val="24"/>
          </w:rPr>
          <w:t>XI.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istotnych zmian umowy</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_Toc3204559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0" w:history="1">
        <w:r w:rsidR="00E223EC" w:rsidRPr="00E223EC">
          <w:rPr>
            <w:rStyle w:val="Hipercze"/>
            <w:rFonts w:ascii="Times New Roman" w:hAnsi="Times New Roman" w:cs="Times New Roman"/>
            <w:noProof/>
            <w:sz w:val="24"/>
            <w:szCs w:val="24"/>
          </w:rPr>
          <w:t>XII.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częściowych</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_Toc3204560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1" w:history="1">
        <w:r w:rsidR="00E223EC" w:rsidRPr="00E223EC">
          <w:rPr>
            <w:rStyle w:val="Hipercze"/>
            <w:rFonts w:ascii="Times New Roman" w:hAnsi="Times New Roman" w:cs="Times New Roman"/>
            <w:noProof/>
            <w:sz w:val="24"/>
            <w:szCs w:val="24"/>
          </w:rPr>
          <w:t>XIII.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wariantowych</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_Toc3204561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2" w:history="1">
        <w:r w:rsidR="00E223EC" w:rsidRPr="00E223EC">
          <w:rPr>
            <w:rStyle w:val="Hipercze"/>
            <w:rFonts w:ascii="Times New Roman" w:hAnsi="Times New Roman" w:cs="Times New Roman"/>
            <w:noProof/>
            <w:sz w:val="24"/>
            <w:szCs w:val="24"/>
          </w:rPr>
          <w:t>XIV.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planowanych zamówieniach, o których mowa w pkt 8 lit. h podrozdziału 6.5 Wytycznych w zakresie kwalifikowalności wydatków</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_Toc3204562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9A62E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3" w:history="1">
        <w:r w:rsidR="00E223EC" w:rsidRPr="00E223EC">
          <w:rPr>
            <w:rStyle w:val="Hipercze"/>
            <w:rFonts w:ascii="Times New Roman" w:hAnsi="Times New Roman" w:cs="Times New Roman"/>
            <w:noProof/>
            <w:sz w:val="24"/>
            <w:szCs w:val="24"/>
          </w:rPr>
          <w:t>XV.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Wymagania dodatkowe jakie Zamawiający stawia obligatoryjnie Wykonawcy</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_Toc3204563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9</w:t>
        </w:r>
        <w:r w:rsidR="00E223EC" w:rsidRPr="00E223EC">
          <w:rPr>
            <w:rFonts w:ascii="Times New Roman" w:hAnsi="Times New Roman" w:cs="Times New Roman"/>
            <w:noProof/>
            <w:webHidden/>
            <w:sz w:val="24"/>
            <w:szCs w:val="24"/>
          </w:rPr>
          <w:fldChar w:fldCharType="end"/>
        </w:r>
      </w:hyperlink>
    </w:p>
    <w:p w:rsidR="00E9308B" w:rsidRDefault="00E223EC" w:rsidP="00B257D5">
      <w:pPr>
        <w:tabs>
          <w:tab w:val="left" w:pos="709"/>
        </w:tabs>
        <w:spacing w:after="0" w:line="360" w:lineRule="auto"/>
        <w:jc w:val="both"/>
        <w:rPr>
          <w:rFonts w:ascii="Times New Roman" w:hAnsi="Times New Roman" w:cs="Times New Roman"/>
          <w:bCs/>
          <w:sz w:val="24"/>
          <w:szCs w:val="24"/>
        </w:rPr>
      </w:pPr>
      <w:r w:rsidRPr="00E223EC">
        <w:rPr>
          <w:rFonts w:ascii="Times New Roman" w:hAnsi="Times New Roman" w:cs="Times New Roman"/>
          <w:bCs/>
          <w:sz w:val="24"/>
          <w:szCs w:val="24"/>
        </w:rPr>
        <w:fldChar w:fldCharType="end"/>
      </w: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CE6DC7" w:rsidRDefault="00CE6DC7">
      <w:pPr>
        <w:rPr>
          <w:rFonts w:ascii="Times New Roman" w:hAnsi="Times New Roman" w:cs="Times New Roman"/>
          <w:bCs/>
          <w:sz w:val="24"/>
          <w:szCs w:val="24"/>
        </w:rPr>
      </w:pPr>
    </w:p>
    <w:p w:rsidR="00CE6DC7" w:rsidRPr="00CE6DC7" w:rsidRDefault="00E9308B" w:rsidP="007A1CD0">
      <w:pPr>
        <w:pStyle w:val="Nagwek1"/>
        <w:numPr>
          <w:ilvl w:val="0"/>
          <w:numId w:val="20"/>
        </w:numPr>
        <w:spacing w:before="0" w:line="360" w:lineRule="auto"/>
        <w:rPr>
          <w:rFonts w:ascii="Times New Roman" w:hAnsi="Times New Roman" w:cs="Times New Roman"/>
          <w:b/>
          <w:color w:val="auto"/>
          <w:sz w:val="24"/>
        </w:rPr>
      </w:pPr>
      <w:bookmarkStart w:id="0" w:name="_Toc3204425"/>
      <w:bookmarkStart w:id="1" w:name="_Toc3204461"/>
      <w:bookmarkStart w:id="2" w:name="_Toc3204549"/>
      <w:r w:rsidRPr="00E9308B">
        <w:rPr>
          <w:rFonts w:ascii="Times New Roman" w:hAnsi="Times New Roman" w:cs="Times New Roman"/>
          <w:b/>
          <w:color w:val="auto"/>
          <w:sz w:val="24"/>
        </w:rPr>
        <w:t>Zamawiający</w:t>
      </w:r>
      <w:bookmarkEnd w:id="0"/>
      <w:bookmarkEnd w:id="1"/>
      <w:bookmarkEnd w:id="2"/>
      <w:r w:rsidRPr="00E9308B">
        <w:rPr>
          <w:rFonts w:ascii="Times New Roman" w:hAnsi="Times New Roman" w:cs="Times New Roman"/>
          <w:b/>
          <w:color w:val="auto"/>
          <w:sz w:val="24"/>
        </w:rPr>
        <w:t xml:space="preserve"> </w:t>
      </w:r>
    </w:p>
    <w:p w:rsidR="00E9308B" w:rsidRPr="00E9308B" w:rsidRDefault="00E9308B" w:rsidP="00CE6DC7">
      <w:pPr>
        <w:spacing w:after="0" w:line="360" w:lineRule="auto"/>
        <w:ind w:firstLine="426"/>
        <w:jc w:val="both"/>
        <w:rPr>
          <w:rFonts w:ascii="Times New Roman" w:hAnsi="Times New Roman" w:cs="Times New Roman"/>
          <w:bCs/>
          <w:sz w:val="28"/>
          <w:szCs w:val="24"/>
        </w:rPr>
      </w:pPr>
      <w:r w:rsidRPr="00E9308B">
        <w:rPr>
          <w:rFonts w:ascii="Times New Roman" w:eastAsia="SimSun" w:hAnsi="Times New Roman" w:cs="Times New Roman"/>
          <w:b/>
          <w:bCs/>
          <w:kern w:val="2"/>
          <w:sz w:val="24"/>
          <w:lang w:eastAsia="hi-IN" w:bidi="hi-IN"/>
        </w:rPr>
        <w:t xml:space="preserve">Gmina Skarżysko - Kamienna, </w:t>
      </w:r>
      <w:r w:rsidRPr="00E9308B">
        <w:rPr>
          <w:rFonts w:ascii="Times New Roman" w:eastAsia="SimSun" w:hAnsi="Times New Roman" w:cs="Times New Roman"/>
          <w:kern w:val="2"/>
          <w:sz w:val="24"/>
          <w:lang w:eastAsia="hi-IN" w:bidi="hi-IN"/>
        </w:rPr>
        <w:t>z siedzibą w Skarżysku - Kamiennej przy ul. Sikorskiego 18, posiadając</w:t>
      </w:r>
      <w:r w:rsidR="00D54B49">
        <w:rPr>
          <w:rFonts w:ascii="Times New Roman" w:eastAsia="SimSun" w:hAnsi="Times New Roman" w:cs="Times New Roman"/>
          <w:kern w:val="2"/>
          <w:sz w:val="24"/>
          <w:lang w:eastAsia="hi-IN" w:bidi="hi-IN"/>
        </w:rPr>
        <w:t>a</w:t>
      </w:r>
      <w:r w:rsidRPr="00E9308B">
        <w:rPr>
          <w:rFonts w:ascii="Times New Roman" w:eastAsia="SimSun" w:hAnsi="Times New Roman" w:cs="Times New Roman"/>
          <w:kern w:val="2"/>
          <w:sz w:val="24"/>
          <w:lang w:eastAsia="hi-IN" w:bidi="hi-IN"/>
        </w:rPr>
        <w:t xml:space="preserve"> NIP: 6630008207, REGON: 291009870, działająca za pomocą jednostki budżetowej </w:t>
      </w:r>
      <w:r w:rsidRPr="00E9308B">
        <w:rPr>
          <w:rFonts w:ascii="Times New Roman" w:eastAsia="SimSun" w:hAnsi="Times New Roman" w:cs="Times New Roman"/>
          <w:b/>
          <w:bCs/>
          <w:kern w:val="2"/>
          <w:sz w:val="24"/>
          <w:lang w:eastAsia="hi-IN" w:bidi="hi-IN"/>
        </w:rPr>
        <w:t xml:space="preserve">Centrum Obsługi Inwestora </w:t>
      </w:r>
      <w:r w:rsidRPr="00E9308B">
        <w:rPr>
          <w:rFonts w:ascii="Times New Roman" w:eastAsia="SimSun" w:hAnsi="Times New Roman" w:cs="Times New Roman"/>
          <w:b/>
          <w:kern w:val="2"/>
          <w:sz w:val="24"/>
          <w:lang w:eastAsia="hi-IN" w:bidi="hi-IN"/>
        </w:rPr>
        <w:t>w Skarżysku – Kamiennej</w:t>
      </w:r>
      <w:r w:rsidRPr="00E9308B">
        <w:rPr>
          <w:rFonts w:ascii="Times New Roman" w:eastAsia="SimSun" w:hAnsi="Times New Roman" w:cs="Times New Roman"/>
          <w:kern w:val="2"/>
          <w:sz w:val="24"/>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9308B">
        <w:rPr>
          <w:rFonts w:ascii="Times New Roman" w:eastAsia="SimSun" w:hAnsi="Times New Roman" w:cs="Times New Roman"/>
          <w:b/>
          <w:bCs/>
          <w:kern w:val="2"/>
          <w:sz w:val="24"/>
          <w:lang w:eastAsia="hi-IN" w:bidi="hi-IN"/>
        </w:rPr>
        <w:t xml:space="preserve">Pana Sławomira </w:t>
      </w:r>
      <w:proofErr w:type="spellStart"/>
      <w:r w:rsidRPr="00E9308B">
        <w:rPr>
          <w:rFonts w:ascii="Times New Roman" w:eastAsia="SimSun" w:hAnsi="Times New Roman" w:cs="Times New Roman"/>
          <w:b/>
          <w:bCs/>
          <w:kern w:val="2"/>
          <w:sz w:val="24"/>
          <w:lang w:eastAsia="hi-IN" w:bidi="hi-IN"/>
        </w:rPr>
        <w:t>Ciaś</w:t>
      </w:r>
      <w:proofErr w:type="spellEnd"/>
      <w:r w:rsidRPr="00E9308B">
        <w:rPr>
          <w:rFonts w:ascii="Times New Roman" w:eastAsia="SimSun" w:hAnsi="Times New Roman" w:cs="Times New Roman"/>
          <w:b/>
          <w:bCs/>
          <w:kern w:val="2"/>
          <w:sz w:val="24"/>
          <w:lang w:eastAsia="hi-IN" w:bidi="hi-IN"/>
        </w:rPr>
        <w:t xml:space="preserve"> – Dyrektora Centrum Obsługi Inwestora w Skarżysku - Kamiennej, </w:t>
      </w:r>
      <w:r w:rsidRPr="00E9308B">
        <w:rPr>
          <w:rFonts w:ascii="Times New Roman" w:eastAsia="SimSun" w:hAnsi="Times New Roman" w:cs="Times New Roman"/>
          <w:bCs/>
          <w:kern w:val="2"/>
          <w:sz w:val="24"/>
          <w:lang w:eastAsia="hi-IN" w:bidi="hi-IN"/>
        </w:rPr>
        <w:t>na podstawie pełnomocnictwa Prezydenta Miasta Skarżyska – Kamiennej</w:t>
      </w:r>
    </w:p>
    <w:p w:rsidR="00CE6DC7" w:rsidRDefault="00CE6DC7" w:rsidP="00E9308B">
      <w:pPr>
        <w:spacing w:after="0" w:line="360" w:lineRule="auto"/>
        <w:rPr>
          <w:rFonts w:ascii="Times New Roman" w:hAnsi="Times New Roman" w:cs="Times New Roman"/>
          <w:bCs/>
          <w:sz w:val="24"/>
          <w:szCs w:val="24"/>
        </w:rPr>
      </w:pPr>
    </w:p>
    <w:p w:rsidR="00CE6DC7" w:rsidRDefault="00CE6DC7" w:rsidP="00E9308B">
      <w:pPr>
        <w:spacing w:after="0" w:line="360" w:lineRule="auto"/>
        <w:rPr>
          <w:rFonts w:ascii="Times New Roman" w:hAnsi="Times New Roman" w:cs="Times New Roman"/>
          <w:bCs/>
          <w:sz w:val="24"/>
          <w:szCs w:val="24"/>
        </w:rPr>
      </w:pPr>
    </w:p>
    <w:p w:rsidR="00E9308B" w:rsidRPr="00E9308B" w:rsidRDefault="00E9308B" w:rsidP="007A1CD0">
      <w:pPr>
        <w:pStyle w:val="Nagwek1"/>
        <w:numPr>
          <w:ilvl w:val="0"/>
          <w:numId w:val="20"/>
        </w:numPr>
        <w:spacing w:before="0" w:line="360" w:lineRule="auto"/>
        <w:rPr>
          <w:rFonts w:ascii="Times New Roman" w:hAnsi="Times New Roman" w:cs="Times New Roman"/>
          <w:b/>
          <w:color w:val="auto"/>
          <w:sz w:val="24"/>
        </w:rPr>
      </w:pPr>
      <w:bookmarkStart w:id="3" w:name="_Toc531900903"/>
      <w:bookmarkStart w:id="4" w:name="_Toc3204426"/>
      <w:bookmarkStart w:id="5" w:name="_Toc3204462"/>
      <w:bookmarkStart w:id="6" w:name="_Toc3204550"/>
      <w:r w:rsidRPr="00E9308B">
        <w:rPr>
          <w:rFonts w:ascii="Times New Roman" w:hAnsi="Times New Roman" w:cs="Times New Roman"/>
          <w:b/>
          <w:color w:val="auto"/>
          <w:sz w:val="24"/>
        </w:rPr>
        <w:t>Postanowienia ogólne</w:t>
      </w:r>
      <w:bookmarkEnd w:id="3"/>
      <w:bookmarkEnd w:id="4"/>
      <w:bookmarkEnd w:id="5"/>
      <w:bookmarkEnd w:id="6"/>
      <w:r w:rsidRPr="00E9308B">
        <w:rPr>
          <w:rFonts w:ascii="Times New Roman" w:hAnsi="Times New Roman" w:cs="Times New Roman"/>
          <w:b/>
          <w:color w:val="auto"/>
          <w:sz w:val="24"/>
        </w:rPr>
        <w:t xml:space="preserve"> </w:t>
      </w:r>
    </w:p>
    <w:p w:rsidR="00E9308B" w:rsidRPr="00FC03E1" w:rsidRDefault="00E9308B" w:rsidP="00E9308B">
      <w:pPr>
        <w:pStyle w:val="Akapitzlist"/>
        <w:numPr>
          <w:ilvl w:val="0"/>
          <w:numId w:val="15"/>
        </w:numPr>
        <w:spacing w:line="360" w:lineRule="auto"/>
        <w:ind w:left="426"/>
        <w:jc w:val="both"/>
        <w:rPr>
          <w:bCs/>
        </w:rPr>
      </w:pPr>
      <w:r w:rsidRPr="00623C1D">
        <w:rPr>
          <w:bCs/>
        </w:rPr>
        <w:t>Niniejsze postępowanie jest realizowane</w:t>
      </w:r>
      <w:r>
        <w:rPr>
          <w:bCs/>
        </w:rPr>
        <w:t xml:space="preserve"> w trybie zapytania o cenę </w:t>
      </w:r>
      <w:r w:rsidRPr="00623C1D">
        <w:rPr>
          <w:bCs/>
        </w:rPr>
        <w:t>z zachowaniem zasady konkurencyjności zgodnie z</w:t>
      </w:r>
      <w:r>
        <w:rPr>
          <w:bCs/>
        </w:rPr>
        <w:t> </w:t>
      </w:r>
      <w:r w:rsidRPr="00623C1D">
        <w:rPr>
          <w:rFonts w:eastAsia="Liberation Sans Narrow"/>
          <w:i/>
          <w:lang w:bidi="pl-PL"/>
        </w:rPr>
        <w:t xml:space="preserve">Wytycznymi w zakresie kwalifikowalności wydatków w ramach Europejskiego Funduszu Rozwoju Regionalnego, Europejskiego Funduszu Społecznego oraz Funduszu </w:t>
      </w:r>
      <w:r w:rsidRPr="00FC03E1">
        <w:rPr>
          <w:rFonts w:eastAsia="Liberation Sans Narrow"/>
          <w:i/>
          <w:lang w:bidi="pl-PL"/>
        </w:rPr>
        <w:t>Spójności na lata 2014 – 2020</w:t>
      </w:r>
      <w:r w:rsidRPr="00FC03E1">
        <w:rPr>
          <w:rFonts w:eastAsia="Liberation Sans Narrow"/>
          <w:lang w:bidi="pl-PL"/>
        </w:rPr>
        <w:t>.</w:t>
      </w:r>
    </w:p>
    <w:p w:rsidR="00E9308B" w:rsidRDefault="00E9308B" w:rsidP="00E9308B">
      <w:pPr>
        <w:pStyle w:val="Akapitzlist"/>
        <w:numPr>
          <w:ilvl w:val="0"/>
          <w:numId w:val="15"/>
        </w:numPr>
        <w:spacing w:line="360" w:lineRule="auto"/>
        <w:ind w:left="426"/>
        <w:jc w:val="both"/>
        <w:rPr>
          <w:bCs/>
        </w:rPr>
      </w:pPr>
      <w:r w:rsidRPr="00FC03E1">
        <w:rPr>
          <w:bCs/>
        </w:rPr>
        <w:t xml:space="preserve">Do niniejszego postępowania </w:t>
      </w:r>
      <w:r w:rsidRPr="00FC03E1">
        <w:rPr>
          <w:bCs/>
          <w:u w:val="single"/>
        </w:rPr>
        <w:t>nie mają zastosowania</w:t>
      </w:r>
      <w:r w:rsidRPr="00FC03E1">
        <w:rPr>
          <w:bCs/>
        </w:rPr>
        <w:t xml:space="preserve"> przepisy ustawy z dnia 29 stycznia 2004 r. Prawo zamówień publicznych (Dz. U. z 201</w:t>
      </w:r>
      <w:r>
        <w:rPr>
          <w:bCs/>
        </w:rPr>
        <w:t>8</w:t>
      </w:r>
      <w:r w:rsidRPr="00FC03E1">
        <w:rPr>
          <w:bCs/>
        </w:rPr>
        <w:t xml:space="preserve"> r. poz. 1</w:t>
      </w:r>
      <w:r>
        <w:rPr>
          <w:bCs/>
        </w:rPr>
        <w:t>986</w:t>
      </w:r>
      <w:r w:rsidRPr="00FC03E1">
        <w:rPr>
          <w:bCs/>
        </w:rPr>
        <w:t xml:space="preserve"> ze zm.)</w:t>
      </w:r>
      <w:r>
        <w:rPr>
          <w:bCs/>
        </w:rPr>
        <w:t>.</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Zamawiający nie przewiduje zwrotu kosztów udziału w postępowaniu.</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 xml:space="preserve">Zamawiający zastrzega sobie prawo do zmiany treści zapytania </w:t>
      </w:r>
      <w:r>
        <w:rPr>
          <w:rFonts w:eastAsia="Calibri"/>
          <w:lang w:eastAsia="en-US"/>
        </w:rPr>
        <w:t>o cenę</w:t>
      </w:r>
      <w:r w:rsidRPr="00FC03E1">
        <w:rPr>
          <w:rFonts w:eastAsia="Calibri"/>
          <w:lang w:eastAsia="en-US"/>
        </w:rPr>
        <w:t xml:space="preserve"> przed upływem terminu do składania ofert oraz do unieważnienia postępowania w każdym czasie </w:t>
      </w:r>
      <w:r>
        <w:rPr>
          <w:rFonts w:eastAsia="Calibri"/>
          <w:lang w:eastAsia="en-US"/>
        </w:rPr>
        <w:t xml:space="preserve">przed wyborem Wykonawcy </w:t>
      </w:r>
      <w:r w:rsidRPr="00FC03E1">
        <w:rPr>
          <w:rFonts w:eastAsia="Calibri"/>
          <w:lang w:eastAsia="en-US"/>
        </w:rPr>
        <w:t xml:space="preserve">bez podania przyczyny. W </w:t>
      </w:r>
      <w:r>
        <w:rPr>
          <w:rFonts w:eastAsia="Calibri"/>
          <w:lang w:eastAsia="en-US"/>
        </w:rPr>
        <w:t>p</w:t>
      </w:r>
      <w:r w:rsidRPr="00FC03E1">
        <w:rPr>
          <w:rFonts w:eastAsia="Calibri"/>
          <w:lang w:eastAsia="en-US"/>
        </w:rPr>
        <w:t>rzypadku unieważnienia postępowania, Wykonawcy nie przysługuje żadne roszczenie w stosunku do Zamawiającego</w:t>
      </w:r>
      <w:r>
        <w:rPr>
          <w:rFonts w:eastAsia="Calibri"/>
          <w:lang w:eastAsia="en-US"/>
        </w:rPr>
        <w:t xml:space="preserve">. </w:t>
      </w:r>
    </w:p>
    <w:p w:rsidR="00CE6DC7" w:rsidRDefault="00CE6DC7" w:rsidP="00E52453">
      <w:pPr>
        <w:spacing w:after="0" w:line="360" w:lineRule="auto"/>
        <w:rPr>
          <w:rFonts w:ascii="Times New Roman" w:hAnsi="Times New Roman" w:cs="Times New Roman"/>
          <w:bCs/>
          <w:sz w:val="24"/>
          <w:szCs w:val="24"/>
        </w:rPr>
      </w:pPr>
    </w:p>
    <w:p w:rsidR="00CE6DC7" w:rsidRPr="00CE6DC7" w:rsidRDefault="00CE6DC7" w:rsidP="00E52453">
      <w:pPr>
        <w:spacing w:after="0" w:line="360" w:lineRule="auto"/>
        <w:rPr>
          <w:rFonts w:ascii="Times New Roman" w:hAnsi="Times New Roman" w:cs="Times New Roman"/>
          <w:bCs/>
          <w:sz w:val="24"/>
          <w:szCs w:val="24"/>
        </w:rPr>
      </w:pPr>
    </w:p>
    <w:p w:rsidR="00CB2F2F" w:rsidRPr="00E9308B" w:rsidRDefault="008A5DD7" w:rsidP="007A1CD0">
      <w:pPr>
        <w:pStyle w:val="Nagwek1"/>
        <w:numPr>
          <w:ilvl w:val="0"/>
          <w:numId w:val="20"/>
        </w:numPr>
        <w:spacing w:before="0" w:line="360" w:lineRule="auto"/>
        <w:rPr>
          <w:rFonts w:ascii="Times New Roman" w:hAnsi="Times New Roman" w:cs="Times New Roman"/>
          <w:b/>
          <w:color w:val="auto"/>
          <w:sz w:val="24"/>
        </w:rPr>
      </w:pPr>
      <w:bookmarkStart w:id="7" w:name="_Toc3204427"/>
      <w:bookmarkStart w:id="8" w:name="_Toc3204463"/>
      <w:bookmarkStart w:id="9" w:name="_Toc3204551"/>
      <w:r w:rsidRPr="00E9308B">
        <w:rPr>
          <w:rFonts w:ascii="Times New Roman" w:hAnsi="Times New Roman" w:cs="Times New Roman"/>
          <w:b/>
          <w:color w:val="auto"/>
          <w:sz w:val="24"/>
        </w:rPr>
        <w:t>Nazwa zadania</w:t>
      </w:r>
      <w:bookmarkEnd w:id="7"/>
      <w:bookmarkEnd w:id="8"/>
      <w:bookmarkEnd w:id="9"/>
      <w:r w:rsidRPr="00E9308B">
        <w:rPr>
          <w:rFonts w:ascii="Times New Roman" w:hAnsi="Times New Roman" w:cs="Times New Roman"/>
          <w:b/>
          <w:color w:val="auto"/>
          <w:sz w:val="24"/>
        </w:rPr>
        <w:t xml:space="preserve"> </w:t>
      </w:r>
    </w:p>
    <w:p w:rsidR="009E6908" w:rsidRDefault="00CB2F2F" w:rsidP="00CE6DC7">
      <w:pPr>
        <w:spacing w:after="0" w:line="360" w:lineRule="auto"/>
        <w:ind w:firstLine="426"/>
        <w:jc w:val="both"/>
        <w:rPr>
          <w:rFonts w:ascii="Times New Roman" w:hAnsi="Times New Roman" w:cs="Times New Roman"/>
          <w:sz w:val="24"/>
        </w:rPr>
      </w:pPr>
      <w:r w:rsidRPr="00CB2F2F">
        <w:rPr>
          <w:rFonts w:ascii="Times New Roman" w:hAnsi="Times New Roman" w:cs="Times New Roman"/>
          <w:sz w:val="24"/>
        </w:rPr>
        <w:t xml:space="preserve">Dostawa mebli </w:t>
      </w:r>
      <w:r>
        <w:rPr>
          <w:rFonts w:ascii="Times New Roman" w:hAnsi="Times New Roman" w:cs="Times New Roman"/>
          <w:sz w:val="24"/>
        </w:rPr>
        <w:t xml:space="preserve">oraz drobnego wyposażenia </w:t>
      </w:r>
      <w:r w:rsidRPr="00CB2F2F">
        <w:rPr>
          <w:rFonts w:ascii="Times New Roman" w:hAnsi="Times New Roman" w:cs="Times New Roman"/>
          <w:sz w:val="24"/>
        </w:rPr>
        <w:t xml:space="preserve">do inkubatora przedsiębiorczości tworzonego w ramach projektu </w:t>
      </w:r>
      <w:r w:rsidRPr="00E52453">
        <w:rPr>
          <w:rFonts w:ascii="Times New Roman" w:hAnsi="Times New Roman" w:cs="Times New Roman"/>
          <w:i/>
          <w:sz w:val="24"/>
        </w:rPr>
        <w:t>Skarżyska Strefa Kreatywnego Biznesu</w:t>
      </w:r>
      <w:r w:rsidRPr="00CB2F2F">
        <w:rPr>
          <w:rFonts w:ascii="Times New Roman" w:hAnsi="Times New Roman" w:cs="Times New Roman"/>
          <w:sz w:val="24"/>
        </w:rPr>
        <w:t xml:space="preserve">. </w:t>
      </w:r>
    </w:p>
    <w:p w:rsidR="00CE6DC7" w:rsidRDefault="00CE6DC7" w:rsidP="00E9308B">
      <w:pPr>
        <w:spacing w:after="0" w:line="360" w:lineRule="auto"/>
        <w:rPr>
          <w:rFonts w:ascii="Times New Roman" w:hAnsi="Times New Roman" w:cs="Times New Roman"/>
          <w:b/>
          <w:sz w:val="24"/>
          <w:szCs w:val="24"/>
        </w:rPr>
      </w:pPr>
    </w:p>
    <w:p w:rsidR="00E9308B" w:rsidRPr="00CB2F2F" w:rsidRDefault="00E9308B" w:rsidP="00E9308B">
      <w:pPr>
        <w:spacing w:after="0" w:line="360" w:lineRule="auto"/>
        <w:rPr>
          <w:rFonts w:ascii="Times New Roman" w:hAnsi="Times New Roman" w:cs="Times New Roman"/>
          <w:sz w:val="24"/>
          <w:szCs w:val="24"/>
        </w:rPr>
      </w:pPr>
      <w:r w:rsidRPr="00CB2F2F">
        <w:rPr>
          <w:rFonts w:ascii="Times New Roman" w:hAnsi="Times New Roman" w:cs="Times New Roman"/>
          <w:b/>
          <w:sz w:val="24"/>
          <w:szCs w:val="24"/>
        </w:rPr>
        <w:t>Kod CPV</w:t>
      </w:r>
      <w:r w:rsidRPr="00CB2F2F">
        <w:rPr>
          <w:rFonts w:ascii="Times New Roman" w:hAnsi="Times New Roman" w:cs="Times New Roman"/>
          <w:sz w:val="24"/>
          <w:szCs w:val="24"/>
        </w:rPr>
        <w:t>: 39</w:t>
      </w:r>
      <w:r>
        <w:rPr>
          <w:rFonts w:ascii="Times New Roman" w:hAnsi="Times New Roman" w:cs="Times New Roman"/>
          <w:sz w:val="24"/>
          <w:szCs w:val="24"/>
        </w:rPr>
        <w:t>0</w:t>
      </w:r>
      <w:r w:rsidRPr="00CB2F2F">
        <w:rPr>
          <w:rFonts w:ascii="Times New Roman" w:hAnsi="Times New Roman" w:cs="Times New Roman"/>
          <w:sz w:val="24"/>
          <w:szCs w:val="24"/>
        </w:rPr>
        <w:t>00000-2 Meble (włącznie z biurowymi), wyposażenie, urządzenia domowe (z wyłączeniem</w:t>
      </w:r>
      <w:r>
        <w:rPr>
          <w:rFonts w:ascii="Times New Roman" w:hAnsi="Times New Roman" w:cs="Times New Roman"/>
          <w:sz w:val="24"/>
          <w:szCs w:val="24"/>
        </w:rPr>
        <w:t xml:space="preserve"> </w:t>
      </w:r>
      <w:r w:rsidRPr="00CB2F2F">
        <w:rPr>
          <w:rFonts w:ascii="Times New Roman" w:hAnsi="Times New Roman" w:cs="Times New Roman"/>
          <w:sz w:val="24"/>
          <w:szCs w:val="24"/>
        </w:rPr>
        <w:t>oświetlenia) i środki czyszczące</w:t>
      </w:r>
      <w:r w:rsidR="00CE6DC7">
        <w:rPr>
          <w:rFonts w:ascii="Times New Roman" w:hAnsi="Times New Roman" w:cs="Times New Roman"/>
          <w:sz w:val="24"/>
          <w:szCs w:val="24"/>
        </w:rPr>
        <w:t>.</w:t>
      </w: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pPr>
        <w:rPr>
          <w:rFonts w:ascii="Times New Roman" w:hAnsi="Times New Roman" w:cs="Times New Roman"/>
          <w:sz w:val="24"/>
        </w:rPr>
      </w:pPr>
      <w:r>
        <w:rPr>
          <w:rFonts w:ascii="Times New Roman" w:hAnsi="Times New Roman" w:cs="Times New Roman"/>
          <w:sz w:val="24"/>
        </w:rPr>
        <w:br w:type="page"/>
      </w:r>
    </w:p>
    <w:p w:rsidR="00CE6DC7" w:rsidRPr="00CB2F2F" w:rsidRDefault="00CE6DC7" w:rsidP="00E52453">
      <w:pPr>
        <w:spacing w:after="0" w:line="360" w:lineRule="auto"/>
        <w:jc w:val="both"/>
        <w:rPr>
          <w:rFonts w:ascii="Times New Roman" w:hAnsi="Times New Roman" w:cs="Times New Roman"/>
          <w:sz w:val="24"/>
        </w:rPr>
      </w:pPr>
    </w:p>
    <w:p w:rsidR="00637AB8" w:rsidRPr="00CE6DC7" w:rsidRDefault="00637AB8" w:rsidP="007A1CD0">
      <w:pPr>
        <w:pStyle w:val="Nagwek1"/>
        <w:numPr>
          <w:ilvl w:val="0"/>
          <w:numId w:val="20"/>
        </w:numPr>
        <w:spacing w:before="0" w:line="360" w:lineRule="auto"/>
        <w:rPr>
          <w:rFonts w:ascii="Times New Roman" w:hAnsi="Times New Roman" w:cs="Times New Roman"/>
          <w:b/>
          <w:color w:val="auto"/>
          <w:sz w:val="24"/>
        </w:rPr>
      </w:pPr>
      <w:bookmarkStart w:id="10" w:name="_Toc3204428"/>
      <w:bookmarkStart w:id="11" w:name="_Toc3204464"/>
      <w:bookmarkStart w:id="12" w:name="_Toc3204552"/>
      <w:r w:rsidRPr="00CE6DC7">
        <w:rPr>
          <w:rFonts w:ascii="Times New Roman" w:hAnsi="Times New Roman" w:cs="Times New Roman"/>
          <w:b/>
          <w:color w:val="auto"/>
          <w:sz w:val="24"/>
        </w:rPr>
        <w:t>Przedmiot zamówienia</w:t>
      </w:r>
      <w:bookmarkEnd w:id="10"/>
      <w:bookmarkEnd w:id="11"/>
      <w:bookmarkEnd w:id="12"/>
    </w:p>
    <w:p w:rsidR="00E52453" w:rsidRDefault="00637AB8"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Przedmiotem zamówienia jest </w:t>
      </w:r>
      <w:r w:rsidR="00E52453">
        <w:rPr>
          <w:rFonts w:ascii="Times New Roman" w:hAnsi="Times New Roman" w:cs="Times New Roman"/>
          <w:bCs/>
          <w:sz w:val="24"/>
          <w:szCs w:val="24"/>
        </w:rPr>
        <w:t xml:space="preserve">dostawa mebli oraz drobnego wyposażenia do inkubatora przedsiębiorczości tworzonego w ramach projektu </w:t>
      </w:r>
      <w:r w:rsidR="00E52453" w:rsidRPr="00D54B49">
        <w:rPr>
          <w:rFonts w:ascii="Times New Roman" w:hAnsi="Times New Roman" w:cs="Times New Roman"/>
          <w:bCs/>
          <w:i/>
          <w:sz w:val="24"/>
          <w:szCs w:val="24"/>
        </w:rPr>
        <w:t>Skarżyska Strefa Kreatywnego Biznesu</w:t>
      </w:r>
      <w:r w:rsidR="00E52453">
        <w:rPr>
          <w:rFonts w:ascii="Times New Roman" w:hAnsi="Times New Roman" w:cs="Times New Roman"/>
          <w:bCs/>
          <w:sz w:val="24"/>
          <w:szCs w:val="24"/>
        </w:rPr>
        <w:t xml:space="preserve">. </w:t>
      </w:r>
    </w:p>
    <w:p w:rsidR="00E52453" w:rsidRPr="00CB2F2F" w:rsidRDefault="00E52453" w:rsidP="00E52453">
      <w:pPr>
        <w:spacing w:after="0"/>
        <w:rPr>
          <w:rFonts w:ascii="Times New Roman" w:hAnsi="Times New Roman" w:cs="Times New Roman"/>
          <w:sz w:val="24"/>
          <w:szCs w:val="24"/>
        </w:rPr>
      </w:pPr>
    </w:p>
    <w:p w:rsidR="00471FFD" w:rsidRPr="00CB2F2F" w:rsidRDefault="00526C9D" w:rsidP="00E52453">
      <w:pPr>
        <w:spacing w:after="0" w:line="360" w:lineRule="auto"/>
        <w:ind w:left="66"/>
        <w:jc w:val="both"/>
        <w:rPr>
          <w:rFonts w:ascii="Times New Roman" w:hAnsi="Times New Roman" w:cs="Times New Roman"/>
          <w:b/>
          <w:bCs/>
          <w:sz w:val="24"/>
          <w:szCs w:val="24"/>
        </w:rPr>
      </w:pPr>
      <w:r w:rsidRPr="00CB2F2F">
        <w:rPr>
          <w:rFonts w:ascii="Times New Roman" w:hAnsi="Times New Roman" w:cs="Times New Roman"/>
          <w:bCs/>
          <w:sz w:val="24"/>
          <w:szCs w:val="24"/>
        </w:rPr>
        <w:t>Przedmiot zamówienia składa się z następujących elementów:</w:t>
      </w:r>
    </w:p>
    <w:tbl>
      <w:tblPr>
        <w:tblW w:w="10430" w:type="dxa"/>
        <w:tblInd w:w="55" w:type="dxa"/>
        <w:tblLayout w:type="fixed"/>
        <w:tblCellMar>
          <w:left w:w="70" w:type="dxa"/>
          <w:right w:w="70" w:type="dxa"/>
        </w:tblCellMar>
        <w:tblLook w:val="04A0" w:firstRow="1" w:lastRow="0" w:firstColumn="1" w:lastColumn="0" w:noHBand="0" w:noVBand="1"/>
      </w:tblPr>
      <w:tblGrid>
        <w:gridCol w:w="565"/>
        <w:gridCol w:w="1963"/>
        <w:gridCol w:w="5326"/>
        <w:gridCol w:w="1037"/>
        <w:gridCol w:w="1539"/>
      </w:tblGrid>
      <w:tr w:rsidR="00293956" w:rsidRPr="009A3C24" w:rsidTr="001B1542">
        <w:trPr>
          <w:cantSplit/>
          <w:trHeight w:val="900"/>
          <w:tblHeader/>
        </w:trPr>
        <w:tc>
          <w:tcPr>
            <w:tcW w:w="56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293956" w:rsidRPr="009A3C24" w:rsidRDefault="00293956" w:rsidP="009A3C24">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L</w:t>
            </w:r>
            <w:r w:rsidR="00E52453" w:rsidRPr="009A3C24">
              <w:rPr>
                <w:rFonts w:ascii="Times New Roman" w:eastAsia="Times New Roman" w:hAnsi="Times New Roman" w:cs="Times New Roman"/>
                <w:b/>
                <w:bCs/>
              </w:rPr>
              <w:t>.</w:t>
            </w:r>
            <w:r w:rsidRPr="009A3C24">
              <w:rPr>
                <w:rFonts w:ascii="Times New Roman" w:eastAsia="Times New Roman" w:hAnsi="Times New Roman" w:cs="Times New Roman"/>
                <w:b/>
                <w:bCs/>
              </w:rPr>
              <w:t>p</w:t>
            </w:r>
            <w:r w:rsidR="00E52453" w:rsidRPr="009A3C24">
              <w:rPr>
                <w:rFonts w:ascii="Times New Roman" w:eastAsia="Times New Roman" w:hAnsi="Times New Roman" w:cs="Times New Roman"/>
                <w:b/>
                <w:bCs/>
              </w:rPr>
              <w:t>.</w:t>
            </w:r>
          </w:p>
        </w:tc>
        <w:tc>
          <w:tcPr>
            <w:tcW w:w="196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293956" w:rsidP="009A3C24">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Nazwa produktu</w:t>
            </w:r>
          </w:p>
        </w:tc>
        <w:tc>
          <w:tcPr>
            <w:tcW w:w="532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293956" w:rsidP="00D54B49">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Opis szczegółowy</w:t>
            </w:r>
            <w:r w:rsidR="007A1CD0">
              <w:rPr>
                <w:rFonts w:ascii="Times New Roman" w:eastAsia="Times New Roman" w:hAnsi="Times New Roman" w:cs="Times New Roman"/>
                <w:b/>
                <w:bCs/>
              </w:rPr>
              <w:t xml:space="preserve"> </w:t>
            </w:r>
          </w:p>
        </w:tc>
        <w:tc>
          <w:tcPr>
            <w:tcW w:w="103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293956" w:rsidP="009A3C24">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Rodzaj miary</w:t>
            </w:r>
          </w:p>
        </w:tc>
        <w:tc>
          <w:tcPr>
            <w:tcW w:w="153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715E34" w:rsidP="009A3C24">
            <w:pPr>
              <w:spacing w:after="0" w:line="276" w:lineRule="auto"/>
              <w:jc w:val="center"/>
              <w:rPr>
                <w:rFonts w:ascii="Times New Roman" w:eastAsia="Times New Roman" w:hAnsi="Times New Roman" w:cs="Times New Roman"/>
                <w:b/>
                <w:bCs/>
              </w:rPr>
            </w:pPr>
            <w:r>
              <w:rPr>
                <w:rFonts w:ascii="Times New Roman" w:eastAsia="Times New Roman" w:hAnsi="Times New Roman" w:cs="Times New Roman"/>
                <w:b/>
                <w:bCs/>
              </w:rPr>
              <w:t>Liczba</w:t>
            </w:r>
          </w:p>
        </w:tc>
      </w:tr>
      <w:tr w:rsidR="00293956" w:rsidRPr="009A3C24" w:rsidTr="001B1542">
        <w:trPr>
          <w:trHeight w:val="810"/>
        </w:trPr>
        <w:tc>
          <w:tcPr>
            <w:tcW w:w="565" w:type="dxa"/>
            <w:tcBorders>
              <w:top w:val="nil"/>
              <w:left w:val="single" w:sz="4" w:space="0" w:color="auto"/>
              <w:bottom w:val="nil"/>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9A3C24" w:rsidRDefault="006D0A17"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Regał biurowy</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441521"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Regał </w:t>
            </w:r>
            <w:r w:rsidR="00191029" w:rsidRPr="009A3C24">
              <w:rPr>
                <w:rFonts w:ascii="Times New Roman" w:eastAsia="Times New Roman" w:hAnsi="Times New Roman" w:cs="Times New Roman"/>
                <w:color w:val="000000"/>
              </w:rPr>
              <w:t>biurowy</w:t>
            </w:r>
            <w:r w:rsidRPr="009A3C24">
              <w:rPr>
                <w:rFonts w:ascii="Times New Roman" w:eastAsia="Times New Roman" w:hAnsi="Times New Roman" w:cs="Times New Roman"/>
                <w:color w:val="000000"/>
              </w:rPr>
              <w:t>/szafa biurowa, wykonany z 18 mm. płyty MDF, płyta pokryta wysokiej jakości lakierem akrylowym, wewnątrz 5 półek, nad drzwiczkami otwarta półka</w:t>
            </w:r>
            <w:r w:rsidR="001B7B6D" w:rsidRPr="009A3C24">
              <w:rPr>
                <w:rFonts w:ascii="Times New Roman" w:eastAsia="Times New Roman" w:hAnsi="Times New Roman" w:cs="Times New Roman"/>
                <w:color w:val="000000"/>
              </w:rPr>
              <w:t>.</w:t>
            </w:r>
            <w:r w:rsidRPr="009A3C24">
              <w:rPr>
                <w:rFonts w:ascii="Times New Roman" w:eastAsia="Times New Roman" w:hAnsi="Times New Roman" w:cs="Times New Roman"/>
                <w:color w:val="000000"/>
              </w:rPr>
              <w:t xml:space="preserve"> </w:t>
            </w:r>
            <w:r w:rsidR="001B7B6D" w:rsidRPr="009A3C24">
              <w:rPr>
                <w:rFonts w:ascii="Times New Roman" w:eastAsia="Times New Roman" w:hAnsi="Times New Roman" w:cs="Times New Roman"/>
                <w:color w:val="000000"/>
              </w:rPr>
              <w:t>W</w:t>
            </w:r>
            <w:r w:rsidRPr="009A3C24">
              <w:rPr>
                <w:rFonts w:ascii="Times New Roman" w:eastAsia="Times New Roman" w:hAnsi="Times New Roman" w:cs="Times New Roman"/>
                <w:color w:val="000000"/>
              </w:rPr>
              <w:t>ymiary</w:t>
            </w:r>
            <w:r w:rsidR="001B7B6D" w:rsidRPr="009A3C24">
              <w:rPr>
                <w:rFonts w:ascii="Times New Roman" w:eastAsia="Times New Roman" w:hAnsi="Times New Roman" w:cs="Times New Roman"/>
                <w:color w:val="000000"/>
              </w:rPr>
              <w:t>:</w:t>
            </w:r>
            <w:r w:rsidR="00293956" w:rsidRPr="009A3C24">
              <w:rPr>
                <w:rFonts w:ascii="Times New Roman" w:eastAsia="Times New Roman" w:hAnsi="Times New Roman" w:cs="Times New Roman"/>
                <w:color w:val="000000"/>
              </w:rPr>
              <w:t xml:space="preserve"> </w:t>
            </w:r>
            <w:r w:rsidRPr="009A3C24">
              <w:rPr>
                <w:rFonts w:ascii="Times New Roman" w:eastAsia="Times New Roman" w:hAnsi="Times New Roman" w:cs="Times New Roman"/>
                <w:color w:val="000000"/>
              </w:rPr>
              <w:t>190</w:t>
            </w:r>
            <w:r w:rsidR="00293956" w:rsidRPr="009A3C24">
              <w:rPr>
                <w:rFonts w:ascii="Times New Roman" w:eastAsia="Times New Roman" w:hAnsi="Times New Roman" w:cs="Times New Roman"/>
                <w:color w:val="000000"/>
              </w:rPr>
              <w:t>x80x</w:t>
            </w:r>
            <w:r w:rsidRPr="009A3C24">
              <w:rPr>
                <w:rFonts w:ascii="Times New Roman" w:eastAsia="Times New Roman" w:hAnsi="Times New Roman" w:cs="Times New Roman"/>
                <w:color w:val="000000"/>
              </w:rPr>
              <w:t>36 cm.</w:t>
            </w:r>
            <w:r w:rsidR="00E0485D" w:rsidRPr="009A3C24">
              <w:rPr>
                <w:rFonts w:ascii="Times New Roman" w:eastAsia="Times New Roman" w:hAnsi="Times New Roman" w:cs="Times New Roman"/>
                <w:color w:val="000000"/>
              </w:rPr>
              <w:t>, kolor biały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6D0A17" w:rsidRPr="009A3C24">
              <w:rPr>
                <w:rFonts w:ascii="Times New Roman" w:eastAsia="Times New Roman" w:hAnsi="Times New Roman" w:cs="Times New Roman"/>
              </w:rPr>
              <w:t>5</w:t>
            </w:r>
          </w:p>
        </w:tc>
      </w:tr>
      <w:tr w:rsidR="00293956" w:rsidRPr="009A3C24" w:rsidTr="001B1542">
        <w:trPr>
          <w:trHeight w:val="630"/>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6D0A17"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Biurko z </w:t>
            </w:r>
            <w:proofErr w:type="spellStart"/>
            <w:r w:rsidRPr="009A3C24">
              <w:rPr>
                <w:rFonts w:ascii="Times New Roman" w:eastAsia="Times New Roman" w:hAnsi="Times New Roman" w:cs="Times New Roman"/>
                <w:color w:val="000000"/>
              </w:rPr>
              <w:t>kontenerkiem</w:t>
            </w:r>
            <w:proofErr w:type="spellEnd"/>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194E38"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Bla</w:t>
            </w:r>
            <w:r w:rsidR="00E0485D" w:rsidRPr="009A3C24">
              <w:rPr>
                <w:rFonts w:ascii="Times New Roman" w:eastAsia="Times New Roman" w:hAnsi="Times New Roman" w:cs="Times New Roman"/>
                <w:color w:val="000000"/>
              </w:rPr>
              <w:t xml:space="preserve">t </w:t>
            </w:r>
            <w:r w:rsidRPr="009A3C24">
              <w:rPr>
                <w:rFonts w:ascii="Times New Roman" w:eastAsia="Times New Roman" w:hAnsi="Times New Roman" w:cs="Times New Roman"/>
                <w:color w:val="000000"/>
              </w:rPr>
              <w:t xml:space="preserve">z </w:t>
            </w:r>
            <w:r w:rsidR="00365068" w:rsidRPr="009A3C24">
              <w:rPr>
                <w:rFonts w:ascii="Times New Roman" w:eastAsia="Times New Roman" w:hAnsi="Times New Roman" w:cs="Times New Roman"/>
                <w:color w:val="000000"/>
              </w:rPr>
              <w:t>płyty MDF, płyta pokryta wysokiej jakości lakierem akrylowym</w:t>
            </w:r>
            <w:r w:rsidR="00E0485D" w:rsidRPr="009A3C24">
              <w:rPr>
                <w:rFonts w:ascii="Times New Roman" w:eastAsia="Times New Roman" w:hAnsi="Times New Roman" w:cs="Times New Roman"/>
                <w:color w:val="000000"/>
              </w:rPr>
              <w:t xml:space="preserve">, trzyszufladowy </w:t>
            </w:r>
            <w:proofErr w:type="spellStart"/>
            <w:r w:rsidR="00E0485D" w:rsidRPr="009A3C24">
              <w:rPr>
                <w:rFonts w:ascii="Times New Roman" w:eastAsia="Times New Roman" w:hAnsi="Times New Roman" w:cs="Times New Roman"/>
                <w:color w:val="000000"/>
              </w:rPr>
              <w:t>kontenerek</w:t>
            </w:r>
            <w:proofErr w:type="spellEnd"/>
            <w:r w:rsidR="001B7B6D" w:rsidRPr="009A3C24">
              <w:rPr>
                <w:rFonts w:ascii="Times New Roman" w:eastAsia="Times New Roman" w:hAnsi="Times New Roman" w:cs="Times New Roman"/>
                <w:color w:val="000000"/>
              </w:rPr>
              <w:t xml:space="preserve"> na kółkach</w:t>
            </w:r>
            <w:r w:rsidR="00E0485D" w:rsidRPr="009A3C24">
              <w:rPr>
                <w:rFonts w:ascii="Times New Roman" w:eastAsia="Times New Roman" w:hAnsi="Times New Roman" w:cs="Times New Roman"/>
                <w:color w:val="000000"/>
              </w:rPr>
              <w:t xml:space="preserve"> wykonany z tego samego materiału, fronty szuflad wykończone akrylem, </w:t>
            </w:r>
            <w:r w:rsidR="001B7B6D" w:rsidRPr="009A3C24">
              <w:rPr>
                <w:rFonts w:ascii="Times New Roman" w:eastAsia="Times New Roman" w:hAnsi="Times New Roman" w:cs="Times New Roman"/>
                <w:color w:val="000000"/>
              </w:rPr>
              <w:t>tylne kółka z hamulcem, przelotowy otwór na kable. Wymiary: 129x72x61,5 cm.</w:t>
            </w:r>
            <w:r w:rsidR="00E87C3E" w:rsidRPr="009A3C24">
              <w:rPr>
                <w:rFonts w:ascii="Times New Roman" w:eastAsia="Times New Roman" w:hAnsi="Times New Roman" w:cs="Times New Roman"/>
                <w:color w:val="000000"/>
              </w:rPr>
              <w:t>, kolor biały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6D0A17" w:rsidRPr="009A3C24">
              <w:rPr>
                <w:rFonts w:ascii="Times New Roman" w:eastAsia="Times New Roman" w:hAnsi="Times New Roman" w:cs="Times New Roman"/>
              </w:rPr>
              <w:t>5</w:t>
            </w:r>
          </w:p>
        </w:tc>
      </w:tr>
      <w:tr w:rsidR="00293956" w:rsidRPr="009A3C24" w:rsidTr="001B1542">
        <w:trPr>
          <w:trHeight w:val="7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3</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41181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Fotel biurowy</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73784D"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Fotel biurowy obrotowy, </w:t>
            </w:r>
            <w:r w:rsidR="00D96BC5" w:rsidRPr="009A3C24">
              <w:rPr>
                <w:rFonts w:ascii="Times New Roman" w:eastAsia="Times New Roman" w:hAnsi="Times New Roman" w:cs="Times New Roman"/>
                <w:color w:val="000000"/>
              </w:rPr>
              <w:t>tapicerowane siedzisko i oparcie, obicie z wysokiej jakości skóry, regulowana wysokość fotela oraz kąta pochylenia oparcia</w:t>
            </w:r>
            <w:r w:rsidR="009E049F" w:rsidRPr="009A3C24">
              <w:rPr>
                <w:rFonts w:ascii="Times New Roman" w:eastAsia="Times New Roman" w:hAnsi="Times New Roman" w:cs="Times New Roman"/>
                <w:color w:val="000000"/>
              </w:rPr>
              <w:t>, podłokietniki, podstawa na kółkach</w:t>
            </w:r>
            <w:r w:rsidR="001D27DA" w:rsidRPr="009A3C24">
              <w:rPr>
                <w:rFonts w:ascii="Times New Roman" w:eastAsia="Times New Roman" w:hAnsi="Times New Roman" w:cs="Times New Roman"/>
                <w:color w:val="000000"/>
              </w:rPr>
              <w:t>, kolor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411815" w:rsidRPr="009A3C24">
              <w:rPr>
                <w:rFonts w:ascii="Times New Roman" w:eastAsia="Times New Roman" w:hAnsi="Times New Roman" w:cs="Times New Roman"/>
              </w:rPr>
              <w:t>5</w:t>
            </w:r>
          </w:p>
        </w:tc>
      </w:tr>
      <w:tr w:rsidR="00293956" w:rsidRPr="009A3C24" w:rsidTr="001B1542">
        <w:trPr>
          <w:trHeight w:val="6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4</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41181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Kosz na śmieci </w:t>
            </w:r>
            <w:r w:rsidR="009A3C24">
              <w:rPr>
                <w:rFonts w:ascii="Times New Roman" w:eastAsia="Times New Roman" w:hAnsi="Times New Roman" w:cs="Times New Roman"/>
                <w:color w:val="000000"/>
              </w:rPr>
              <w:t xml:space="preserve">do łazienki; </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0C3AF2"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Uchylna pokrywa</w:t>
            </w:r>
            <w:r w:rsidR="00594524" w:rsidRPr="009A3C24">
              <w:rPr>
                <w:rFonts w:ascii="Times New Roman" w:eastAsia="Times New Roman" w:hAnsi="Times New Roman" w:cs="Times New Roman"/>
                <w:color w:val="000000"/>
              </w:rPr>
              <w:t>, pojemność 10-15 l.</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5</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41181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Kosz na śmieci do biura</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C276A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Kosz wykonany z metalowej siateczki powlekanej lakierem, pojemność 12 l., kolor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411815"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11</w:t>
            </w:r>
          </w:p>
        </w:tc>
      </w:tr>
      <w:tr w:rsidR="00293956" w:rsidRPr="009A3C24" w:rsidTr="001B1542">
        <w:trPr>
          <w:trHeight w:val="7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6</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C026F4"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Stół na kółkach</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F154A9" w:rsidP="009A3C24">
            <w:pPr>
              <w:autoSpaceDE w:val="0"/>
              <w:autoSpaceDN w:val="0"/>
              <w:adjustRightInd w:val="0"/>
              <w:spacing w:after="0" w:line="276" w:lineRule="auto"/>
              <w:rPr>
                <w:rFonts w:ascii="Times New Roman" w:hAnsi="Times New Roman" w:cs="Times New Roman"/>
                <w:color w:val="000000"/>
              </w:rPr>
            </w:pPr>
            <w:r w:rsidRPr="009A3C24">
              <w:rPr>
                <w:rFonts w:ascii="Times New Roman" w:eastAsia="Times New Roman" w:hAnsi="Times New Roman" w:cs="Times New Roman"/>
                <w:color w:val="000000"/>
              </w:rPr>
              <w:t>Składany stół konferencyjny</w:t>
            </w:r>
            <w:r w:rsidR="004D371D" w:rsidRPr="009A3C24">
              <w:rPr>
                <w:rFonts w:ascii="Times New Roman" w:eastAsia="Times New Roman" w:hAnsi="Times New Roman" w:cs="Times New Roman"/>
                <w:color w:val="000000"/>
              </w:rPr>
              <w:t xml:space="preserve"> na kółkach, </w:t>
            </w:r>
            <w:r w:rsidR="004D371D" w:rsidRPr="009A3C24">
              <w:rPr>
                <w:rFonts w:ascii="Times New Roman" w:hAnsi="Times New Roman" w:cs="Times New Roman"/>
                <w:color w:val="000000"/>
              </w:rPr>
              <w:t xml:space="preserve">kolorystyka do uzgodnienia po wyłonieniu wykonawcy. </w:t>
            </w:r>
            <w:r w:rsidR="00C97548" w:rsidRPr="009A3C24">
              <w:rPr>
                <w:rFonts w:ascii="Times New Roman" w:eastAsia="Times New Roman" w:hAnsi="Times New Roman" w:cs="Times New Roman"/>
                <w:color w:val="000000"/>
              </w:rPr>
              <w:t>Wymiary:</w:t>
            </w:r>
            <w:r w:rsidR="004D371D" w:rsidRPr="009A3C24">
              <w:rPr>
                <w:rFonts w:ascii="Times New Roman" w:eastAsia="Times New Roman" w:hAnsi="Times New Roman" w:cs="Times New Roman"/>
                <w:color w:val="000000"/>
              </w:rPr>
              <w:t xml:space="preserve"> </w:t>
            </w:r>
            <w:r w:rsidR="00C97548" w:rsidRPr="009A3C24">
              <w:rPr>
                <w:rFonts w:ascii="Times New Roman" w:eastAsia="Times New Roman" w:hAnsi="Times New Roman" w:cs="Times New Roman"/>
                <w:color w:val="000000"/>
              </w:rPr>
              <w:t>160x80 cm.</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C026F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5</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7</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9A3C24" w:rsidRDefault="00C026F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Sofa hol</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A363BB"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Nierozkładana, </w:t>
            </w:r>
            <w:r w:rsidR="00F817DE" w:rsidRPr="009A3C24">
              <w:rPr>
                <w:rFonts w:ascii="Times New Roman" w:eastAsia="Times New Roman" w:hAnsi="Times New Roman" w:cs="Times New Roman"/>
              </w:rPr>
              <w:t>minimalistyczna</w:t>
            </w:r>
            <w:r w:rsidR="005C4850" w:rsidRPr="009A3C24">
              <w:rPr>
                <w:rFonts w:ascii="Times New Roman" w:eastAsia="Times New Roman" w:hAnsi="Times New Roman" w:cs="Times New Roman"/>
              </w:rPr>
              <w:t>, dwuosobowa</w:t>
            </w:r>
            <w:r w:rsidRPr="009A3C24">
              <w:rPr>
                <w:rFonts w:ascii="Times New Roman" w:eastAsia="Times New Roman" w:hAnsi="Times New Roman" w:cs="Times New Roman"/>
              </w:rPr>
              <w:t xml:space="preserve"> sofa</w:t>
            </w:r>
            <w:r w:rsidR="000D3D4F" w:rsidRPr="009A3C24">
              <w:rPr>
                <w:rFonts w:ascii="Times New Roman" w:eastAsia="Times New Roman" w:hAnsi="Times New Roman" w:cs="Times New Roman"/>
              </w:rPr>
              <w:t xml:space="preserve"> tapicerowana, na</w:t>
            </w:r>
            <w:r w:rsidR="005C4850" w:rsidRPr="009A3C24">
              <w:rPr>
                <w:rFonts w:ascii="Times New Roman" w:eastAsia="Times New Roman" w:hAnsi="Times New Roman" w:cs="Times New Roman"/>
              </w:rPr>
              <w:t xml:space="preserve"> 4</w:t>
            </w:r>
            <w:r w:rsidR="000D3D4F" w:rsidRPr="009A3C24">
              <w:rPr>
                <w:rFonts w:ascii="Times New Roman" w:eastAsia="Times New Roman" w:hAnsi="Times New Roman" w:cs="Times New Roman"/>
              </w:rPr>
              <w:t xml:space="preserve"> nóżkach</w:t>
            </w:r>
            <w:r w:rsidR="005C4850" w:rsidRPr="009A3C24">
              <w:rPr>
                <w:rFonts w:ascii="Times New Roman" w:eastAsia="Times New Roman" w:hAnsi="Times New Roman" w:cs="Times New Roman"/>
              </w:rPr>
              <w:t>. Wymiary:</w:t>
            </w:r>
            <w:r w:rsidR="006E2FAD" w:rsidRPr="009A3C24">
              <w:rPr>
                <w:rFonts w:ascii="Times New Roman" w:eastAsia="Times New Roman" w:hAnsi="Times New Roman" w:cs="Times New Roman"/>
              </w:rPr>
              <w:t xml:space="preserve"> szerokość całkowita ok. 148 cm</w:t>
            </w:r>
            <w:r w:rsidR="00687C8E" w:rsidRPr="009A3C24">
              <w:rPr>
                <w:rFonts w:ascii="Times New Roman" w:eastAsia="Times New Roman" w:hAnsi="Times New Roman" w:cs="Times New Roman"/>
              </w:rPr>
              <w:t>., kolor szary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C026F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color w:val="000000"/>
              </w:rPr>
            </w:pPr>
            <w:r w:rsidRPr="009A3C24">
              <w:rPr>
                <w:rFonts w:ascii="Times New Roman" w:eastAsia="Times New Roman" w:hAnsi="Times New Roman" w:cs="Times New Roman"/>
                <w:color w:val="000000"/>
              </w:rPr>
              <w:t>1</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8</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9A3C24" w:rsidRDefault="00AB0388"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Stolik hol</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AD7710"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Mały stolik kawowy z okrągłym blatem, stabilną nogą z dużą, okrągłą podstawą;</w:t>
            </w:r>
            <w:r w:rsidR="00293956" w:rsidRPr="009A3C24">
              <w:rPr>
                <w:rFonts w:ascii="Times New Roman" w:eastAsia="Times New Roman" w:hAnsi="Times New Roman" w:cs="Times New Roman"/>
              </w:rPr>
              <w:t xml:space="preserve"> </w:t>
            </w:r>
            <w:r w:rsidRPr="009A3C24">
              <w:rPr>
                <w:rFonts w:ascii="Times New Roman" w:eastAsia="Times New Roman" w:hAnsi="Times New Roman" w:cs="Times New Roman"/>
              </w:rPr>
              <w:t>twardy blat z laminatu. Wysokość ok. 50 cm., średnica ok. 70 cm., kolor blatu szary, kolor stelaża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AB0388"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color w:val="000000"/>
              </w:rPr>
            </w:pPr>
            <w:r w:rsidRPr="009A3C24">
              <w:rPr>
                <w:rFonts w:ascii="Times New Roman" w:eastAsia="Times New Roman" w:hAnsi="Times New Roman" w:cs="Times New Roman"/>
                <w:color w:val="000000"/>
              </w:rPr>
              <w:t>1</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9</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242B93"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Wieszak hol</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5F6432"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Wieszak szatniowy </w:t>
            </w:r>
            <w:r w:rsidR="00436CF2" w:rsidRPr="009A3C24">
              <w:rPr>
                <w:rFonts w:ascii="Times New Roman" w:eastAsia="Times New Roman" w:hAnsi="Times New Roman" w:cs="Times New Roman"/>
                <w:color w:val="000000"/>
              </w:rPr>
              <w:t>na kółkach dwustronny na ok. 40 haczyków (20 na każdej ze stron)</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42B9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293956" w:rsidRPr="009A3C24" w:rsidTr="001B1542">
        <w:trPr>
          <w:trHeight w:val="793"/>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10</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DC0991"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Krzesło konferencyjne</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A37E75"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Krzesło konferencyjne wykonane z ekoskóry, nogi chromowane, podłokietniki, kolor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52</w:t>
            </w:r>
          </w:p>
        </w:tc>
      </w:tr>
      <w:tr w:rsidR="00293956"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11</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DC0991"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Wieszak sala kon</w:t>
            </w:r>
            <w:r w:rsidR="000744A3" w:rsidRPr="009A3C24">
              <w:rPr>
                <w:rFonts w:ascii="Times New Roman" w:eastAsia="Times New Roman" w:hAnsi="Times New Roman" w:cs="Times New Roman"/>
              </w:rPr>
              <w:t>f</w:t>
            </w:r>
            <w:r w:rsidR="009A3C24">
              <w:rPr>
                <w:rFonts w:ascii="Times New Roman" w:eastAsia="Times New Roman" w:hAnsi="Times New Roman" w:cs="Times New Roman"/>
              </w:rPr>
              <w:t>erencyjna</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FE297D"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Wieszak stojący </w:t>
            </w:r>
            <w:r w:rsidR="001D535C" w:rsidRPr="009A3C24">
              <w:rPr>
                <w:rFonts w:ascii="Times New Roman" w:eastAsia="Times New Roman" w:hAnsi="Times New Roman" w:cs="Times New Roman"/>
              </w:rPr>
              <w:t>metalowy</w:t>
            </w:r>
            <w:r w:rsidR="00D7654E" w:rsidRPr="009A3C24">
              <w:rPr>
                <w:rFonts w:ascii="Times New Roman" w:eastAsia="Times New Roman" w:hAnsi="Times New Roman" w:cs="Times New Roman"/>
              </w:rPr>
              <w:t>, 6-9 haków, wysokość ok. 180 cm.</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12</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6E139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Flipchart mobilny</w:t>
            </w:r>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440186"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Flipchart </w:t>
            </w:r>
            <w:proofErr w:type="spellStart"/>
            <w:r w:rsidRPr="009A3C24">
              <w:rPr>
                <w:rFonts w:ascii="Times New Roman" w:eastAsia="Times New Roman" w:hAnsi="Times New Roman" w:cs="Times New Roman"/>
              </w:rPr>
              <w:t>suchościeralny</w:t>
            </w:r>
            <w:proofErr w:type="spellEnd"/>
            <w:r w:rsidRPr="009A3C24">
              <w:rPr>
                <w:rFonts w:ascii="Times New Roman" w:eastAsia="Times New Roman" w:hAnsi="Times New Roman" w:cs="Times New Roman"/>
              </w:rPr>
              <w:t>, magnetyczny, mobilny</w:t>
            </w:r>
            <w:r w:rsidR="007B64BF" w:rsidRPr="009A3C24">
              <w:rPr>
                <w:rFonts w:ascii="Times New Roman" w:eastAsia="Times New Roman" w:hAnsi="Times New Roman" w:cs="Times New Roman"/>
              </w:rPr>
              <w:t xml:space="preserve">, </w:t>
            </w:r>
            <w:r w:rsidR="004359A5" w:rsidRPr="009A3C24">
              <w:rPr>
                <w:rFonts w:ascii="Times New Roman" w:eastAsia="Times New Roman" w:hAnsi="Times New Roman" w:cs="Times New Roman"/>
              </w:rPr>
              <w:t>dwa rozkładane ramiona na prezentację dodatkowych arkuszy. Wymiary tablicy: 70 x 100 cm</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lastRenderedPageBreak/>
              <w:t>13</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6E139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Regał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FF23E7"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Regał modułowy</w:t>
            </w:r>
            <w:r w:rsidR="00280A42" w:rsidRPr="009A3C24">
              <w:rPr>
                <w:rFonts w:ascii="Times New Roman" w:eastAsia="Times New Roman" w:hAnsi="Times New Roman" w:cs="Times New Roman"/>
              </w:rPr>
              <w:t>, 10 różnej wielkości modułów wykonanych z MDF-u łączonych w dowolnej konfiguracji</w:t>
            </w:r>
            <w:r w:rsidR="003608F7" w:rsidRPr="009A3C24">
              <w:rPr>
                <w:rFonts w:ascii="Times New Roman" w:eastAsia="Times New Roman" w:hAnsi="Times New Roman" w:cs="Times New Roman"/>
              </w:rPr>
              <w:t>, k</w:t>
            </w:r>
            <w:r w:rsidR="00280A42" w:rsidRPr="009A3C24">
              <w:rPr>
                <w:rFonts w:ascii="Times New Roman" w:eastAsia="Times New Roman" w:hAnsi="Times New Roman" w:cs="Times New Roman"/>
              </w:rPr>
              <w:t>olor szary</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14</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6E139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Zestaw 4 puf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B344EB"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Zestaw 4 puf </w:t>
            </w:r>
            <w:r w:rsidR="00FD5D41" w:rsidRPr="009A3C24">
              <w:rPr>
                <w:rFonts w:ascii="Times New Roman" w:eastAsia="Times New Roman" w:hAnsi="Times New Roman" w:cs="Times New Roman"/>
              </w:rPr>
              <w:t xml:space="preserve">do siedzenia w kształcie kostki, materiał – ekoskóra. </w:t>
            </w:r>
            <w:r w:rsidR="00FD5D41" w:rsidRPr="00C27D4A">
              <w:rPr>
                <w:rFonts w:ascii="Times New Roman" w:eastAsia="Times New Roman" w:hAnsi="Times New Roman" w:cs="Times New Roman"/>
              </w:rPr>
              <w:t xml:space="preserve">Wymiary </w:t>
            </w:r>
            <w:r w:rsidR="00C27D4A" w:rsidRPr="00C27D4A">
              <w:rPr>
                <w:rFonts w:ascii="Times New Roman" w:eastAsia="Times New Roman" w:hAnsi="Times New Roman" w:cs="Times New Roman"/>
              </w:rPr>
              <w:t xml:space="preserve">wysokość </w:t>
            </w:r>
            <w:r w:rsidR="00FD5D41" w:rsidRPr="00C27D4A">
              <w:rPr>
                <w:rFonts w:ascii="Times New Roman" w:eastAsia="Times New Roman" w:hAnsi="Times New Roman" w:cs="Times New Roman"/>
              </w:rPr>
              <w:t>ok. 37 cm</w:t>
            </w:r>
            <w:r w:rsidR="001474F5" w:rsidRPr="00C27D4A">
              <w:rPr>
                <w:rFonts w:ascii="Times New Roman" w:eastAsia="Times New Roman" w:hAnsi="Times New Roman" w:cs="Times New Roman"/>
              </w:rPr>
              <w:t>,</w:t>
            </w:r>
            <w:r w:rsidR="001474F5" w:rsidRPr="009A3C24">
              <w:rPr>
                <w:rFonts w:ascii="Times New Roman" w:eastAsia="Times New Roman" w:hAnsi="Times New Roman" w:cs="Times New Roman"/>
              </w:rPr>
              <w:t xml:space="preserve"> </w:t>
            </w:r>
            <w:r w:rsidR="001474F5" w:rsidRPr="009A3C24">
              <w:rPr>
                <w:rFonts w:ascii="Times New Roman" w:hAnsi="Times New Roman" w:cs="Times New Roman"/>
                <w:color w:val="000000"/>
              </w:rPr>
              <w:t>kolorystyka do uzgodnienia po wyłonieniu wykonawcy</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15</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BB482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Fotel relaksujący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2B79B0"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Fotel relaksujący/siedzisko</w:t>
            </w:r>
            <w:r w:rsidR="000C50DC" w:rsidRPr="009A3C24">
              <w:rPr>
                <w:rFonts w:ascii="Times New Roman" w:eastAsia="Times New Roman" w:hAnsi="Times New Roman" w:cs="Times New Roman"/>
              </w:rPr>
              <w:t xml:space="preserve"> z oparciem</w:t>
            </w:r>
            <w:r w:rsidR="00EC46CD" w:rsidRPr="009A3C24">
              <w:rPr>
                <w:rFonts w:ascii="Times New Roman" w:eastAsia="Times New Roman" w:hAnsi="Times New Roman" w:cs="Times New Roman"/>
              </w:rPr>
              <w:t xml:space="preserve">, materiał – ekoskóra. Wymiary: </w:t>
            </w:r>
            <w:r w:rsidR="002C7050" w:rsidRPr="009A3C24">
              <w:rPr>
                <w:rFonts w:ascii="Times New Roman" w:eastAsia="Times New Roman" w:hAnsi="Times New Roman" w:cs="Times New Roman"/>
              </w:rPr>
              <w:t>wysokość ok 85 cm., szerokość ok. 100 cm.</w:t>
            </w:r>
            <w:r w:rsidR="002D1E29" w:rsidRPr="009A3C24">
              <w:rPr>
                <w:rFonts w:ascii="Times New Roman" w:eastAsia="Times New Roman" w:hAnsi="Times New Roman" w:cs="Times New Roman"/>
              </w:rPr>
              <w:t xml:space="preserve">, </w:t>
            </w:r>
            <w:r w:rsidR="002D1E29" w:rsidRPr="009A3C24">
              <w:rPr>
                <w:rFonts w:ascii="Times New Roman" w:hAnsi="Times New Roman" w:cs="Times New Roman"/>
                <w:color w:val="000000"/>
              </w:rPr>
              <w:t>kolorystyka do uzgodnienia po wyłonieniu wykonawcy</w:t>
            </w:r>
            <w:r w:rsidR="002C7050" w:rsidRPr="009A3C24">
              <w:rPr>
                <w:rFonts w:ascii="Times New Roman" w:eastAsia="Times New Roman" w:hAnsi="Times New Roman" w:cs="Times New Roman"/>
              </w:rPr>
              <w:t xml:space="preserve"> </w:t>
            </w:r>
            <w:r w:rsidR="00EC46CD" w:rsidRPr="009A3C24">
              <w:rPr>
                <w:rFonts w:ascii="Times New Roman" w:eastAsia="Times New Roman" w:hAnsi="Times New Roman" w:cs="Times New Roman"/>
              </w:rPr>
              <w:t xml:space="preserve"> </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4</w:t>
            </w:r>
          </w:p>
        </w:tc>
      </w:tr>
      <w:tr w:rsidR="006E1394"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6E1394"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16</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6E1394" w:rsidRPr="009A3C24" w:rsidRDefault="00BB482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Szafka na naczynia</w:t>
            </w:r>
          </w:p>
        </w:tc>
        <w:tc>
          <w:tcPr>
            <w:tcW w:w="5326" w:type="dxa"/>
            <w:tcBorders>
              <w:top w:val="nil"/>
              <w:left w:val="nil"/>
              <w:bottom w:val="single" w:sz="4" w:space="0" w:color="auto"/>
              <w:right w:val="single" w:sz="4" w:space="0" w:color="auto"/>
            </w:tcBorders>
            <w:shd w:val="clear" w:color="000000" w:fill="FFFFFF"/>
            <w:vAlign w:val="center"/>
          </w:tcPr>
          <w:p w:rsidR="006E1394" w:rsidRDefault="00AF60B1"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Szafka ścienna z półkami</w:t>
            </w:r>
            <w:r w:rsidR="004E4713" w:rsidRPr="009A3C24">
              <w:rPr>
                <w:rFonts w:ascii="Times New Roman" w:eastAsia="Times New Roman" w:hAnsi="Times New Roman" w:cs="Times New Roman"/>
              </w:rPr>
              <w:t>, 2 drzwi, Wymiary: wysokość 60 cm., szerokość 80 cm., głębokość ok. 40 cm., kolor ramy czarny, kolor frontu szary</w:t>
            </w:r>
          </w:p>
          <w:p w:rsidR="003F74C2" w:rsidRPr="009A3C24" w:rsidRDefault="003F74C2" w:rsidP="009A3C24">
            <w:pPr>
              <w:spacing w:after="0" w:line="276" w:lineRule="auto"/>
              <w:rPr>
                <w:rFonts w:ascii="Times New Roman" w:eastAsia="Times New Roman" w:hAnsi="Times New Roman" w:cs="Times New Roman"/>
              </w:rPr>
            </w:pPr>
          </w:p>
        </w:tc>
        <w:tc>
          <w:tcPr>
            <w:tcW w:w="1037" w:type="dxa"/>
            <w:tcBorders>
              <w:top w:val="nil"/>
              <w:left w:val="nil"/>
              <w:bottom w:val="single" w:sz="4" w:space="0" w:color="auto"/>
              <w:right w:val="single" w:sz="4" w:space="0" w:color="auto"/>
            </w:tcBorders>
            <w:shd w:val="clear" w:color="000000" w:fill="FFFFFF"/>
            <w:vAlign w:val="center"/>
          </w:tcPr>
          <w:p w:rsidR="006E1394"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6E1394"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6E1394"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6E1394"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17</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6E1394" w:rsidRPr="009A3C24" w:rsidRDefault="00933D43"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Lodówka </w:t>
            </w:r>
            <w:r w:rsidR="00D54B49">
              <w:rPr>
                <w:rFonts w:ascii="Times New Roman" w:eastAsia="Times New Roman" w:hAnsi="Times New Roman" w:cs="Times New Roman"/>
              </w:rPr>
              <w:t xml:space="preserve">do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6E1394" w:rsidRDefault="00B2610E"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Chłodziarko-zamrażarka o pojemności</w:t>
            </w:r>
            <w:r w:rsidR="007A1CD0">
              <w:rPr>
                <w:rFonts w:ascii="Times New Roman" w:eastAsia="Times New Roman" w:hAnsi="Times New Roman" w:cs="Times New Roman"/>
              </w:rPr>
              <w:t xml:space="preserve"> co najmniej </w:t>
            </w:r>
            <w:r w:rsidRPr="009A3C24">
              <w:rPr>
                <w:rFonts w:ascii="Times New Roman" w:eastAsia="Times New Roman" w:hAnsi="Times New Roman" w:cs="Times New Roman"/>
              </w:rPr>
              <w:t>97 litrów, klas</w:t>
            </w:r>
            <w:r w:rsidR="00DD1F34" w:rsidRPr="009A3C24">
              <w:rPr>
                <w:rFonts w:ascii="Times New Roman" w:eastAsia="Times New Roman" w:hAnsi="Times New Roman" w:cs="Times New Roman"/>
              </w:rPr>
              <w:t>a</w:t>
            </w:r>
            <w:r w:rsidRPr="009A3C24">
              <w:rPr>
                <w:rFonts w:ascii="Times New Roman" w:eastAsia="Times New Roman" w:hAnsi="Times New Roman" w:cs="Times New Roman"/>
              </w:rPr>
              <w:t xml:space="preserve"> energetyczn</w:t>
            </w:r>
            <w:r w:rsidR="00DD1F34" w:rsidRPr="009A3C24">
              <w:rPr>
                <w:rFonts w:ascii="Times New Roman" w:eastAsia="Times New Roman" w:hAnsi="Times New Roman" w:cs="Times New Roman"/>
              </w:rPr>
              <w:t>a</w:t>
            </w:r>
            <w:r w:rsidRPr="009A3C24">
              <w:rPr>
                <w:rFonts w:ascii="Times New Roman" w:eastAsia="Times New Roman" w:hAnsi="Times New Roman" w:cs="Times New Roman"/>
              </w:rPr>
              <w:t xml:space="preserve"> A+</w:t>
            </w:r>
            <w:r w:rsidR="00DD1F34" w:rsidRPr="009A3C24">
              <w:rPr>
                <w:rFonts w:ascii="Times New Roman" w:eastAsia="Times New Roman" w:hAnsi="Times New Roman" w:cs="Times New Roman"/>
              </w:rPr>
              <w:t xml:space="preserve">, </w:t>
            </w:r>
            <w:r w:rsidRPr="009A3C24">
              <w:rPr>
                <w:rFonts w:ascii="Times New Roman" w:eastAsia="Times New Roman" w:hAnsi="Times New Roman" w:cs="Times New Roman"/>
              </w:rPr>
              <w:t xml:space="preserve">2 szklane półki, </w:t>
            </w:r>
            <w:r w:rsidR="00C62715" w:rsidRPr="009A3C24">
              <w:rPr>
                <w:rFonts w:ascii="Times New Roman" w:eastAsia="Times New Roman" w:hAnsi="Times New Roman" w:cs="Times New Roman"/>
              </w:rPr>
              <w:t xml:space="preserve">pojemnik na warzywa, </w:t>
            </w:r>
            <w:r w:rsidRPr="009A3C24">
              <w:rPr>
                <w:rFonts w:ascii="Times New Roman" w:eastAsia="Times New Roman" w:hAnsi="Times New Roman" w:cs="Times New Roman"/>
              </w:rPr>
              <w:t>metalowy uchwyt</w:t>
            </w:r>
            <w:r w:rsidR="00DD1F34" w:rsidRPr="009A3C24">
              <w:rPr>
                <w:rFonts w:ascii="Times New Roman" w:eastAsia="Times New Roman" w:hAnsi="Times New Roman" w:cs="Times New Roman"/>
              </w:rPr>
              <w:t xml:space="preserve">, </w:t>
            </w:r>
            <w:r w:rsidRPr="009A3C24">
              <w:rPr>
                <w:rFonts w:ascii="Times New Roman" w:eastAsia="Times New Roman" w:hAnsi="Times New Roman" w:cs="Times New Roman"/>
              </w:rPr>
              <w:t>oświetlenie.</w:t>
            </w:r>
            <w:r w:rsidR="00DD1F34" w:rsidRPr="009A3C24">
              <w:rPr>
                <w:rFonts w:ascii="Times New Roman" w:eastAsia="Times New Roman" w:hAnsi="Times New Roman" w:cs="Times New Roman"/>
              </w:rPr>
              <w:t xml:space="preserve"> Wymiary: wysokość 85 cm., szerokość 50 cm,. głębokość 54 cm.</w:t>
            </w:r>
            <w:r w:rsidR="00175C45" w:rsidRPr="009A3C24">
              <w:rPr>
                <w:rFonts w:ascii="Times New Roman" w:eastAsia="Times New Roman" w:hAnsi="Times New Roman" w:cs="Times New Roman"/>
              </w:rPr>
              <w:t>, kolor srebrny</w:t>
            </w:r>
          </w:p>
          <w:p w:rsidR="003F74C2" w:rsidRPr="009A3C24" w:rsidRDefault="003F74C2" w:rsidP="009A3C24">
            <w:pPr>
              <w:spacing w:after="0" w:line="276" w:lineRule="auto"/>
              <w:rPr>
                <w:rFonts w:ascii="Times New Roman" w:eastAsia="Times New Roman" w:hAnsi="Times New Roman" w:cs="Times New Roman"/>
              </w:rPr>
            </w:pPr>
          </w:p>
        </w:tc>
        <w:tc>
          <w:tcPr>
            <w:tcW w:w="1037" w:type="dxa"/>
            <w:tcBorders>
              <w:top w:val="nil"/>
              <w:left w:val="nil"/>
              <w:bottom w:val="single" w:sz="4" w:space="0" w:color="auto"/>
              <w:right w:val="single" w:sz="4" w:space="0" w:color="auto"/>
            </w:tcBorders>
            <w:shd w:val="clear" w:color="000000" w:fill="FFFFFF"/>
            <w:vAlign w:val="center"/>
          </w:tcPr>
          <w:p w:rsidR="006E1394"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6E1394" w:rsidRPr="009A3C24" w:rsidRDefault="00933D4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6E1394"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6E1394" w:rsidRPr="009A3C24" w:rsidRDefault="00933D4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18</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6E1394" w:rsidRPr="009A3C24" w:rsidRDefault="0022610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Stolik na kółkach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6E1394" w:rsidRPr="009A3C24" w:rsidRDefault="00B1674D"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Stolik kawowy</w:t>
            </w:r>
            <w:r w:rsidR="007A32FC" w:rsidRPr="009A3C24">
              <w:rPr>
                <w:rFonts w:ascii="Times New Roman" w:eastAsia="Times New Roman" w:hAnsi="Times New Roman" w:cs="Times New Roman"/>
              </w:rPr>
              <w:t>, trwała konstrukcja z 4 kołami (2 z nich wyposażone w hamulce)</w:t>
            </w:r>
            <w:r w:rsidR="00131563" w:rsidRPr="009A3C24">
              <w:rPr>
                <w:rFonts w:ascii="Times New Roman" w:eastAsia="Times New Roman" w:hAnsi="Times New Roman" w:cs="Times New Roman"/>
              </w:rPr>
              <w:t xml:space="preserve">, dolna półka, materiał MDF. Wymiary: 110 x 55 x 44 cm (dł. x szer. x wys.), </w:t>
            </w:r>
            <w:r w:rsidR="00AF0F01" w:rsidRPr="009A3C24">
              <w:rPr>
                <w:rFonts w:ascii="Times New Roman" w:hAnsi="Times New Roman" w:cs="Times New Roman"/>
                <w:color w:val="000000"/>
              </w:rPr>
              <w:t>kolorystyka do uzgodnienia po wyłonieniu wykonawcy</w:t>
            </w:r>
            <w:r w:rsidR="00AF0F01" w:rsidRPr="009A3C24">
              <w:rPr>
                <w:rFonts w:ascii="Times New Roman" w:eastAsia="Times New Roman" w:hAnsi="Times New Roman" w:cs="Times New Roman"/>
              </w:rPr>
              <w:t xml:space="preserve">  </w:t>
            </w:r>
          </w:p>
        </w:tc>
        <w:tc>
          <w:tcPr>
            <w:tcW w:w="1037" w:type="dxa"/>
            <w:tcBorders>
              <w:top w:val="nil"/>
              <w:left w:val="nil"/>
              <w:bottom w:val="single" w:sz="4" w:space="0" w:color="auto"/>
              <w:right w:val="single" w:sz="4" w:space="0" w:color="auto"/>
            </w:tcBorders>
            <w:shd w:val="clear" w:color="000000" w:fill="FFFFFF"/>
            <w:vAlign w:val="center"/>
          </w:tcPr>
          <w:p w:rsidR="006E1394" w:rsidRPr="009A3C24" w:rsidRDefault="0022610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6E1394" w:rsidRPr="009A3C24" w:rsidRDefault="002E583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19</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5C3403"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talerzy</w:t>
            </w:r>
            <w:r w:rsidR="003F6282" w:rsidRPr="009A3C24">
              <w:rPr>
                <w:rFonts w:ascii="Times New Roman" w:eastAsia="Times New Roman" w:hAnsi="Times New Roman" w:cs="Times New Roman"/>
              </w:rPr>
              <w:t xml:space="preserve"> (</w:t>
            </w:r>
            <w:r w:rsidR="00166A15" w:rsidRPr="009A3C24">
              <w:rPr>
                <w:rFonts w:ascii="Times New Roman" w:eastAsia="Times New Roman" w:hAnsi="Times New Roman" w:cs="Times New Roman"/>
              </w:rPr>
              <w:t>6</w:t>
            </w:r>
            <w:r w:rsidR="003F6282" w:rsidRPr="009A3C24">
              <w:rPr>
                <w:rFonts w:ascii="Times New Roman" w:eastAsia="Times New Roman" w:hAnsi="Times New Roman" w:cs="Times New Roman"/>
              </w:rPr>
              <w:t>0 elementów)</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DA3653"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Serwis obiadowo </w:t>
            </w:r>
            <w:r w:rsidR="002040C2" w:rsidRPr="009A3C24">
              <w:rPr>
                <w:rFonts w:ascii="Times New Roman" w:eastAsia="Times New Roman" w:hAnsi="Times New Roman" w:cs="Times New Roman"/>
              </w:rPr>
              <w:t>–</w:t>
            </w:r>
            <w:r w:rsidRPr="009A3C24">
              <w:rPr>
                <w:rFonts w:ascii="Times New Roman" w:eastAsia="Times New Roman" w:hAnsi="Times New Roman" w:cs="Times New Roman"/>
              </w:rPr>
              <w:t xml:space="preserve"> kawowy</w:t>
            </w:r>
            <w:r w:rsidR="002040C2" w:rsidRPr="009A3C24">
              <w:rPr>
                <w:rFonts w:ascii="Times New Roman" w:eastAsia="Times New Roman" w:hAnsi="Times New Roman" w:cs="Times New Roman"/>
              </w:rPr>
              <w:t xml:space="preserve">, </w:t>
            </w:r>
            <w:r w:rsidR="00166A15" w:rsidRPr="009A3C24">
              <w:rPr>
                <w:rFonts w:ascii="Times New Roman" w:eastAsia="Times New Roman" w:hAnsi="Times New Roman" w:cs="Times New Roman"/>
              </w:rPr>
              <w:t>6</w:t>
            </w:r>
            <w:r w:rsidR="002040C2" w:rsidRPr="009A3C24">
              <w:rPr>
                <w:rFonts w:ascii="Times New Roman" w:eastAsia="Times New Roman" w:hAnsi="Times New Roman" w:cs="Times New Roman"/>
              </w:rPr>
              <w:t>0</w:t>
            </w:r>
            <w:r w:rsidRPr="009A3C24">
              <w:rPr>
                <w:rFonts w:ascii="Times New Roman" w:eastAsia="Times New Roman" w:hAnsi="Times New Roman" w:cs="Times New Roman"/>
              </w:rPr>
              <w:t xml:space="preserve"> e</w:t>
            </w:r>
            <w:r w:rsidR="002040C2" w:rsidRPr="009A3C24">
              <w:rPr>
                <w:rFonts w:ascii="Times New Roman" w:eastAsia="Times New Roman" w:hAnsi="Times New Roman" w:cs="Times New Roman"/>
              </w:rPr>
              <w:t>l</w:t>
            </w:r>
            <w:r w:rsidR="00715E34">
              <w:rPr>
                <w:rFonts w:ascii="Times New Roman" w:eastAsia="Times New Roman" w:hAnsi="Times New Roman" w:cs="Times New Roman"/>
              </w:rPr>
              <w:t>ementów</w:t>
            </w:r>
            <w:r w:rsidR="002040C2" w:rsidRPr="009A3C24">
              <w:rPr>
                <w:rFonts w:ascii="Times New Roman" w:eastAsia="Times New Roman" w:hAnsi="Times New Roman" w:cs="Times New Roman"/>
              </w:rPr>
              <w:t xml:space="preserve">, materiał: porcelana, możliwość używania w kuchence mikrofalowej. Skład zestawu: Talerz obiadowy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Talerz głęboki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Talerz deserowy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Filiżanka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Spodek pod filiżankę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w:t>
            </w:r>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20</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szklanek (6 szt</w:t>
            </w:r>
            <w:r w:rsidR="000C5E2D" w:rsidRPr="009A3C24">
              <w:rPr>
                <w:rFonts w:ascii="Times New Roman" w:eastAsia="Times New Roman" w:hAnsi="Times New Roman" w:cs="Times New Roman"/>
              </w:rPr>
              <w:t>uk</w:t>
            </w:r>
            <w:r w:rsidRPr="009A3C24">
              <w:rPr>
                <w:rFonts w:ascii="Times New Roman" w:eastAsia="Times New Roman" w:hAnsi="Times New Roman" w:cs="Times New Roman"/>
              </w:rPr>
              <w:t>)</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656F48"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Komplet 6 szklanek wysokich o pojemności 300 ml</w:t>
            </w:r>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3</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21</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sztućców</w:t>
            </w:r>
            <w:r w:rsidR="00011A4F" w:rsidRPr="009A3C24">
              <w:rPr>
                <w:rFonts w:ascii="Times New Roman" w:eastAsia="Times New Roman" w:hAnsi="Times New Roman" w:cs="Times New Roman"/>
              </w:rPr>
              <w:t xml:space="preserve"> (24 elementy)</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011A4F"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sztućców, 24 el</w:t>
            </w:r>
            <w:r w:rsidR="00715E34">
              <w:rPr>
                <w:rFonts w:ascii="Times New Roman" w:eastAsia="Times New Roman" w:hAnsi="Times New Roman" w:cs="Times New Roman"/>
              </w:rPr>
              <w:t>ementy</w:t>
            </w:r>
            <w:r w:rsidRPr="009A3C24">
              <w:rPr>
                <w:rFonts w:ascii="Times New Roman" w:eastAsia="Times New Roman" w:hAnsi="Times New Roman" w:cs="Times New Roman"/>
              </w:rPr>
              <w:t>, wykonany z wysokiej jakości stali nierdzewnej. Skład zestawu: 6 x nóż, 6 x widelec, 6 x łyżka, 6 x łyżeczka</w:t>
            </w:r>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22</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Czajnik</w:t>
            </w:r>
            <w:r w:rsidR="0086718E" w:rsidRPr="009A3C24">
              <w:rPr>
                <w:rFonts w:ascii="Times New Roman" w:eastAsia="Times New Roman" w:hAnsi="Times New Roman" w:cs="Times New Roman"/>
              </w:rPr>
              <w:t xml:space="preserve"> elektryczny</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86718E"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P</w:t>
            </w:r>
            <w:r w:rsidR="0050716E" w:rsidRPr="009A3C24">
              <w:rPr>
                <w:rFonts w:ascii="Times New Roman" w:eastAsia="Times New Roman" w:hAnsi="Times New Roman" w:cs="Times New Roman"/>
              </w:rPr>
              <w:t>ojemność 1.7 l</w:t>
            </w:r>
            <w:r w:rsidRPr="009A3C24">
              <w:rPr>
                <w:rFonts w:ascii="Times New Roman" w:eastAsia="Times New Roman" w:hAnsi="Times New Roman" w:cs="Times New Roman"/>
              </w:rPr>
              <w:t>,</w:t>
            </w:r>
            <w:r w:rsidR="003F0498" w:rsidRPr="009A3C24">
              <w:rPr>
                <w:rFonts w:ascii="Times New Roman" w:eastAsia="Times New Roman" w:hAnsi="Times New Roman" w:cs="Times New Roman"/>
              </w:rPr>
              <w:t xml:space="preserve"> moc </w:t>
            </w:r>
            <w:r w:rsidR="00715E34">
              <w:rPr>
                <w:rFonts w:ascii="Times New Roman" w:eastAsia="Times New Roman" w:hAnsi="Times New Roman" w:cs="Times New Roman"/>
              </w:rPr>
              <w:t xml:space="preserve">nie mniej niż </w:t>
            </w:r>
            <w:r w:rsidR="003F0498" w:rsidRPr="009A3C24">
              <w:rPr>
                <w:rFonts w:ascii="Times New Roman" w:eastAsia="Times New Roman" w:hAnsi="Times New Roman" w:cs="Times New Roman"/>
              </w:rPr>
              <w:t>2</w:t>
            </w:r>
            <w:r w:rsidR="00715E34">
              <w:rPr>
                <w:rFonts w:ascii="Times New Roman" w:eastAsia="Times New Roman" w:hAnsi="Times New Roman" w:cs="Times New Roman"/>
              </w:rPr>
              <w:t>1</w:t>
            </w:r>
            <w:r w:rsidR="003F0498" w:rsidRPr="009A3C24">
              <w:rPr>
                <w:rFonts w:ascii="Times New Roman" w:eastAsia="Times New Roman" w:hAnsi="Times New Roman" w:cs="Times New Roman"/>
              </w:rPr>
              <w:t>00 W</w:t>
            </w:r>
            <w:r w:rsidR="000D2DCF" w:rsidRPr="009A3C24">
              <w:rPr>
                <w:rFonts w:ascii="Times New Roman" w:eastAsia="Times New Roman" w:hAnsi="Times New Roman" w:cs="Times New Roman"/>
              </w:rPr>
              <w:t xml:space="preserve">, </w:t>
            </w:r>
            <w:r w:rsidR="00C96DEA" w:rsidRPr="009A3C24">
              <w:rPr>
                <w:rFonts w:ascii="Times New Roman" w:eastAsia="Times New Roman" w:hAnsi="Times New Roman" w:cs="Times New Roman"/>
              </w:rPr>
              <w:t xml:space="preserve">element grzejny - grzałka płytowa, </w:t>
            </w:r>
            <w:r w:rsidR="0055627B" w:rsidRPr="009A3C24">
              <w:rPr>
                <w:rFonts w:ascii="Times New Roman" w:eastAsia="Times New Roman" w:hAnsi="Times New Roman" w:cs="Times New Roman"/>
              </w:rPr>
              <w:t xml:space="preserve">wykonanie – stal nierdzewna, </w:t>
            </w:r>
            <w:r w:rsidR="000D2DCF" w:rsidRPr="009A3C24">
              <w:rPr>
                <w:rFonts w:ascii="Times New Roman" w:eastAsia="Times New Roman" w:hAnsi="Times New Roman" w:cs="Times New Roman"/>
              </w:rPr>
              <w:t>obrotowa podstawa,</w:t>
            </w:r>
            <w:r w:rsidR="00C96DEA" w:rsidRPr="009A3C24">
              <w:rPr>
                <w:rFonts w:ascii="Times New Roman" w:eastAsia="Times New Roman" w:hAnsi="Times New Roman" w:cs="Times New Roman"/>
              </w:rPr>
              <w:t xml:space="preserve"> filtr </w:t>
            </w:r>
            <w:proofErr w:type="spellStart"/>
            <w:r w:rsidR="00C96DEA" w:rsidRPr="009A3C24">
              <w:rPr>
                <w:rFonts w:ascii="Times New Roman" w:eastAsia="Times New Roman" w:hAnsi="Times New Roman" w:cs="Times New Roman"/>
              </w:rPr>
              <w:t>antyosadowy</w:t>
            </w:r>
            <w:proofErr w:type="spellEnd"/>
            <w:r w:rsidR="00C96DEA" w:rsidRPr="009A3C24">
              <w:rPr>
                <w:rFonts w:ascii="Times New Roman" w:eastAsia="Times New Roman" w:hAnsi="Times New Roman" w:cs="Times New Roman"/>
              </w:rPr>
              <w:t>, wskaźnik poziomu wody</w:t>
            </w:r>
            <w:r w:rsidR="0055627B" w:rsidRPr="009A3C24">
              <w:rPr>
                <w:rFonts w:ascii="Times New Roman" w:eastAsia="Times New Roman" w:hAnsi="Times New Roman" w:cs="Times New Roman"/>
              </w:rPr>
              <w:t xml:space="preserve">, kolor </w:t>
            </w:r>
            <w:r w:rsidR="009B1F23" w:rsidRPr="009A3C24">
              <w:rPr>
                <w:rFonts w:ascii="Times New Roman" w:eastAsia="Times New Roman" w:hAnsi="Times New Roman" w:cs="Times New Roman"/>
              </w:rPr>
              <w:t>czarny</w:t>
            </w:r>
            <w:r w:rsidR="00715E34">
              <w:rPr>
                <w:rFonts w:ascii="Times New Roman" w:eastAsia="Times New Roman" w:hAnsi="Times New Roman" w:cs="Times New Roman"/>
              </w:rPr>
              <w:t xml:space="preserve"> lub </w:t>
            </w:r>
            <w:proofErr w:type="spellStart"/>
            <w:r w:rsidR="00715E34">
              <w:rPr>
                <w:rFonts w:ascii="Times New Roman" w:eastAsia="Times New Roman" w:hAnsi="Times New Roman" w:cs="Times New Roman"/>
              </w:rPr>
              <w:t>inox</w:t>
            </w:r>
            <w:proofErr w:type="spellEnd"/>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3F6282"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3F6282"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23</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3F6282"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Mikrofalówka</w:t>
            </w:r>
          </w:p>
        </w:tc>
        <w:tc>
          <w:tcPr>
            <w:tcW w:w="5326" w:type="dxa"/>
            <w:tcBorders>
              <w:top w:val="nil"/>
              <w:left w:val="nil"/>
              <w:bottom w:val="single" w:sz="4" w:space="0" w:color="auto"/>
              <w:right w:val="single" w:sz="4" w:space="0" w:color="auto"/>
            </w:tcBorders>
            <w:shd w:val="clear" w:color="000000" w:fill="FFFFFF"/>
            <w:vAlign w:val="center"/>
          </w:tcPr>
          <w:p w:rsidR="003F6282" w:rsidRPr="008F2ACC" w:rsidRDefault="003A0CBF" w:rsidP="009A3C24">
            <w:pPr>
              <w:spacing w:after="0" w:line="276" w:lineRule="auto"/>
              <w:rPr>
                <w:rFonts w:ascii="Times New Roman" w:eastAsia="Times New Roman" w:hAnsi="Times New Roman" w:cs="Times New Roman"/>
              </w:rPr>
            </w:pPr>
            <w:r w:rsidRPr="008F2ACC">
              <w:rPr>
                <w:rFonts w:ascii="Times New Roman" w:eastAsia="Times New Roman" w:hAnsi="Times New Roman" w:cs="Times New Roman"/>
              </w:rPr>
              <w:t xml:space="preserve">Kuchenka mikrofalowa </w:t>
            </w:r>
            <w:r w:rsidR="00CB2B4E" w:rsidRPr="008F2ACC">
              <w:rPr>
                <w:rFonts w:ascii="Times New Roman" w:eastAsia="Times New Roman" w:hAnsi="Times New Roman" w:cs="Times New Roman"/>
              </w:rPr>
              <w:t>o pojemności 25 litrów,</w:t>
            </w:r>
            <w:r w:rsidRPr="008F2ACC">
              <w:rPr>
                <w:rFonts w:ascii="Times New Roman" w:eastAsia="Times New Roman" w:hAnsi="Times New Roman" w:cs="Times New Roman"/>
              </w:rPr>
              <w:t xml:space="preserve"> </w:t>
            </w:r>
            <w:r w:rsidR="00CB2B4E" w:rsidRPr="008F2ACC">
              <w:rPr>
                <w:rFonts w:ascii="Times New Roman" w:eastAsia="Times New Roman" w:hAnsi="Times New Roman" w:cs="Times New Roman"/>
              </w:rPr>
              <w:t>sterowanie elektroniczne z wyświetlaczem</w:t>
            </w:r>
            <w:r w:rsidR="00FF1FB6" w:rsidRPr="008F2ACC">
              <w:rPr>
                <w:rFonts w:ascii="Times New Roman" w:eastAsia="Times New Roman" w:hAnsi="Times New Roman" w:cs="Times New Roman"/>
              </w:rPr>
              <w:t>, moc mikrofal nie mniejsza niż 900 W</w:t>
            </w:r>
            <w:r w:rsidR="00BF7602" w:rsidRPr="008F2ACC">
              <w:rPr>
                <w:rFonts w:ascii="Times New Roman" w:eastAsia="Times New Roman" w:hAnsi="Times New Roman" w:cs="Times New Roman"/>
              </w:rPr>
              <w:t>, kolor zielony lub pomarańczowy</w:t>
            </w:r>
          </w:p>
        </w:tc>
        <w:tc>
          <w:tcPr>
            <w:tcW w:w="1037" w:type="dxa"/>
            <w:tcBorders>
              <w:top w:val="nil"/>
              <w:left w:val="nil"/>
              <w:bottom w:val="single" w:sz="4" w:space="0" w:color="auto"/>
              <w:right w:val="single" w:sz="4" w:space="0" w:color="auto"/>
            </w:tcBorders>
            <w:shd w:val="clear" w:color="000000" w:fill="FFFFFF"/>
            <w:vAlign w:val="center"/>
          </w:tcPr>
          <w:p w:rsidR="003F6282"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3F6282"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bl>
    <w:p w:rsidR="00166F8F" w:rsidRPr="00CB2F2F" w:rsidRDefault="00166F8F" w:rsidP="00715E34">
      <w:pPr>
        <w:autoSpaceDE w:val="0"/>
        <w:autoSpaceDN w:val="0"/>
        <w:adjustRightInd w:val="0"/>
        <w:spacing w:after="0" w:line="360" w:lineRule="auto"/>
        <w:rPr>
          <w:rFonts w:ascii="Times New Roman" w:hAnsi="Times New Roman" w:cs="Times New Roman"/>
          <w:color w:val="000000"/>
          <w:sz w:val="24"/>
          <w:szCs w:val="24"/>
        </w:rPr>
      </w:pPr>
    </w:p>
    <w:p w:rsidR="00715E34" w:rsidRDefault="00715E34" w:rsidP="00E52453">
      <w:pPr>
        <w:spacing w:after="0" w:line="360" w:lineRule="auto"/>
        <w:jc w:val="both"/>
        <w:rPr>
          <w:rFonts w:ascii="Times New Roman" w:hAnsi="Times New Roman" w:cs="Times New Roman"/>
          <w:bCs/>
          <w:sz w:val="24"/>
        </w:rPr>
      </w:pPr>
    </w:p>
    <w:p w:rsidR="00CE6DC7" w:rsidRDefault="00CE6DC7" w:rsidP="00E52453">
      <w:pPr>
        <w:spacing w:after="0" w:line="360" w:lineRule="auto"/>
        <w:jc w:val="both"/>
        <w:rPr>
          <w:rFonts w:ascii="Times New Roman" w:hAnsi="Times New Roman" w:cs="Times New Roman"/>
          <w:bCs/>
          <w:sz w:val="24"/>
        </w:rPr>
      </w:pPr>
    </w:p>
    <w:p w:rsidR="00CE6DC7" w:rsidRPr="00CB2F2F" w:rsidRDefault="00CE6DC7" w:rsidP="00CE6DC7">
      <w:pPr>
        <w:rPr>
          <w:rFonts w:ascii="Times New Roman" w:hAnsi="Times New Roman" w:cs="Times New Roman"/>
          <w:bCs/>
          <w:sz w:val="24"/>
        </w:rPr>
      </w:pPr>
      <w:r>
        <w:rPr>
          <w:rFonts w:ascii="Times New Roman" w:hAnsi="Times New Roman" w:cs="Times New Roman"/>
          <w:bCs/>
          <w:sz w:val="24"/>
        </w:rPr>
        <w:br w:type="page"/>
      </w:r>
    </w:p>
    <w:p w:rsidR="001E16A3" w:rsidRPr="00CE6DC7" w:rsidRDefault="001E16A3" w:rsidP="007A1CD0">
      <w:pPr>
        <w:pStyle w:val="Nagwek1"/>
        <w:numPr>
          <w:ilvl w:val="0"/>
          <w:numId w:val="20"/>
        </w:numPr>
        <w:spacing w:before="0" w:line="360" w:lineRule="auto"/>
        <w:rPr>
          <w:rFonts w:ascii="Times New Roman" w:hAnsi="Times New Roman" w:cs="Times New Roman"/>
          <w:b/>
          <w:color w:val="auto"/>
          <w:sz w:val="24"/>
        </w:rPr>
      </w:pPr>
      <w:bookmarkStart w:id="13" w:name="_Toc3204429"/>
      <w:bookmarkStart w:id="14" w:name="_Toc3204465"/>
      <w:bookmarkStart w:id="15" w:name="_Toc3204553"/>
      <w:r w:rsidRPr="00CE6DC7">
        <w:rPr>
          <w:rFonts w:ascii="Times New Roman" w:hAnsi="Times New Roman" w:cs="Times New Roman"/>
          <w:b/>
          <w:color w:val="auto"/>
          <w:sz w:val="24"/>
        </w:rPr>
        <w:lastRenderedPageBreak/>
        <w:t>Warunki udziału w postępowaniu oraz opis sposobu dokonywania oceny ich spełniania</w:t>
      </w:r>
      <w:bookmarkEnd w:id="13"/>
      <w:bookmarkEnd w:id="14"/>
      <w:bookmarkEnd w:id="15"/>
    </w:p>
    <w:p w:rsidR="001E16A3" w:rsidRPr="0019518E" w:rsidRDefault="001E16A3" w:rsidP="0019518E">
      <w:pPr>
        <w:pStyle w:val="Akapitzlist"/>
        <w:numPr>
          <w:ilvl w:val="0"/>
          <w:numId w:val="21"/>
        </w:numPr>
        <w:spacing w:line="360" w:lineRule="auto"/>
        <w:ind w:left="426"/>
        <w:jc w:val="both"/>
        <w:rPr>
          <w:bCs/>
        </w:rPr>
      </w:pPr>
      <w:bookmarkStart w:id="16" w:name="_Hlk3208648"/>
      <w:r w:rsidRPr="0019518E">
        <w:rPr>
          <w:bCs/>
        </w:rPr>
        <w:t xml:space="preserve">W postępowaniu mogą wziąć udział podmioty spełniające następujące warunki: </w:t>
      </w:r>
    </w:p>
    <w:p w:rsidR="001E16A3" w:rsidRPr="0019518E" w:rsidRDefault="001E16A3" w:rsidP="0019518E">
      <w:pPr>
        <w:pStyle w:val="Akapitzlist"/>
        <w:numPr>
          <w:ilvl w:val="0"/>
          <w:numId w:val="21"/>
        </w:numPr>
        <w:spacing w:line="360" w:lineRule="auto"/>
        <w:ind w:left="426"/>
        <w:jc w:val="both"/>
      </w:pPr>
      <w:r w:rsidRPr="0019518E">
        <w:t xml:space="preserve">posiadają uprawnienia do wykonywania określonej działalności lub czynności, jeżeli przepisy prawa nakładają obowiązek ich posiadania;  </w:t>
      </w:r>
    </w:p>
    <w:p w:rsidR="0019518E" w:rsidRPr="0019518E" w:rsidRDefault="001E16A3" w:rsidP="0019518E">
      <w:pPr>
        <w:pStyle w:val="Akapitzlist"/>
        <w:numPr>
          <w:ilvl w:val="0"/>
          <w:numId w:val="21"/>
        </w:numPr>
        <w:spacing w:line="360" w:lineRule="auto"/>
        <w:ind w:left="426"/>
        <w:jc w:val="both"/>
      </w:pPr>
      <w:r w:rsidRPr="0019518E">
        <w:t xml:space="preserve">posiadają odpowiednią wiedzę i doświadczenie, tj. w okresie ostatnich trzech lat przed upływem terminu składania ofert, a jeżeli okres prowadzenia działalności jest krótszy to w tym okresie - wykonali należycie co najmniej </w:t>
      </w:r>
      <w:bookmarkStart w:id="17" w:name="_Hlk3205275"/>
      <w:r w:rsidR="00897F6E" w:rsidRPr="0019518E">
        <w:t>dwa</w:t>
      </w:r>
      <w:r w:rsidRPr="0019518E">
        <w:t xml:space="preserve"> </w:t>
      </w:r>
      <w:r w:rsidR="0081785C" w:rsidRPr="0019518E">
        <w:t>zamówieni</w:t>
      </w:r>
      <w:r w:rsidR="00897F6E" w:rsidRPr="0019518E">
        <w:t xml:space="preserve">a </w:t>
      </w:r>
      <w:r w:rsidR="00AE5CED" w:rsidRPr="0019518E">
        <w:t>dostawy mebli</w:t>
      </w:r>
      <w:r w:rsidR="00897F6E" w:rsidRPr="0019518E">
        <w:t xml:space="preserve"> o łącznej wartości co najmniej 30 tys. złotych brutto</w:t>
      </w:r>
      <w:r w:rsidRPr="0019518E">
        <w:t>;</w:t>
      </w:r>
      <w:bookmarkEnd w:id="17"/>
    </w:p>
    <w:p w:rsidR="001E16A3" w:rsidRPr="0019518E" w:rsidRDefault="001E16A3" w:rsidP="0019518E">
      <w:pPr>
        <w:pStyle w:val="Akapitzlist"/>
        <w:numPr>
          <w:ilvl w:val="0"/>
          <w:numId w:val="21"/>
        </w:numPr>
        <w:spacing w:line="360" w:lineRule="auto"/>
        <w:ind w:left="426"/>
        <w:jc w:val="both"/>
        <w:rPr>
          <w:sz w:val="28"/>
        </w:rPr>
      </w:pPr>
      <w:r w:rsidRPr="0019518E">
        <w:t>dysponują potencjałem technicznym i osobami zdolnymi do wykonania zamówienia</w:t>
      </w:r>
      <w:r w:rsidR="00EE3AFF" w:rsidRPr="0019518E">
        <w:t>;</w:t>
      </w:r>
    </w:p>
    <w:p w:rsidR="001E16A3" w:rsidRPr="0019518E" w:rsidRDefault="001E16A3" w:rsidP="0019518E">
      <w:pPr>
        <w:pStyle w:val="Akapitzlist"/>
        <w:numPr>
          <w:ilvl w:val="0"/>
          <w:numId w:val="21"/>
        </w:numPr>
        <w:spacing w:line="360" w:lineRule="auto"/>
        <w:ind w:left="426"/>
        <w:jc w:val="both"/>
      </w:pPr>
      <w:r w:rsidRPr="0019518E">
        <w:t>znajduj</w:t>
      </w:r>
      <w:r w:rsidR="00EE3AFF" w:rsidRPr="0019518E">
        <w:t>ą</w:t>
      </w:r>
      <w:r w:rsidRPr="0019518E">
        <w:t xml:space="preserve"> się w sytuacji ekonomicznej i finansowej, która umożliwia wykonanie zamówienia w terminach i na warunkach określonych w Szczegółowym Opisie Przedmiotu Zamówienia oraz w projekcie umowy; </w:t>
      </w:r>
    </w:p>
    <w:p w:rsidR="001E16A3" w:rsidRPr="0019518E" w:rsidRDefault="001E16A3" w:rsidP="0019518E">
      <w:pPr>
        <w:pStyle w:val="Akapitzlist"/>
        <w:numPr>
          <w:ilvl w:val="0"/>
          <w:numId w:val="21"/>
        </w:numPr>
        <w:spacing w:line="360" w:lineRule="auto"/>
        <w:ind w:left="426"/>
        <w:jc w:val="both"/>
      </w:pPr>
      <w:r w:rsidRPr="0019518E">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16A3" w:rsidRPr="0019518E" w:rsidRDefault="001E16A3" w:rsidP="0019518E">
      <w:pPr>
        <w:pStyle w:val="Akapitzlist"/>
        <w:numPr>
          <w:ilvl w:val="0"/>
          <w:numId w:val="21"/>
        </w:numPr>
        <w:spacing w:line="360" w:lineRule="auto"/>
        <w:ind w:left="426"/>
        <w:jc w:val="both"/>
      </w:pPr>
      <w:r w:rsidRPr="0019518E">
        <w:t>nie otwarto wobec n</w:t>
      </w:r>
      <w:r w:rsidR="00EE3AFF" w:rsidRPr="0019518E">
        <w:t>ich</w:t>
      </w:r>
      <w:r w:rsidRPr="0019518E">
        <w:t xml:space="preserve"> likwidacji i nie ogłoszono upadłości;</w:t>
      </w:r>
    </w:p>
    <w:p w:rsidR="00826481" w:rsidRPr="0019518E" w:rsidRDefault="00826481" w:rsidP="0019518E">
      <w:pPr>
        <w:pStyle w:val="Akapitzlist"/>
        <w:numPr>
          <w:ilvl w:val="0"/>
          <w:numId w:val="21"/>
        </w:numPr>
        <w:spacing w:line="360" w:lineRule="auto"/>
        <w:ind w:left="426"/>
        <w:jc w:val="both"/>
      </w:pPr>
      <w:r w:rsidRPr="0019518E">
        <w:t>zapoznali się ze Szczegółowym Opisem Przedmiotu Zamówienia oraz warunkami logistycznymi realizacji zamówienia i w pełni je akceptują.</w:t>
      </w:r>
    </w:p>
    <w:p w:rsidR="00EE3AFF" w:rsidRPr="0019518E" w:rsidRDefault="00826481" w:rsidP="0019518E">
      <w:pPr>
        <w:pStyle w:val="Akapitzlist"/>
        <w:numPr>
          <w:ilvl w:val="0"/>
          <w:numId w:val="21"/>
        </w:numPr>
        <w:spacing w:line="360" w:lineRule="auto"/>
        <w:ind w:left="426"/>
        <w:jc w:val="both"/>
      </w:pPr>
      <w:r w:rsidRPr="0019518E">
        <w:t xml:space="preserve">zapoznali się z obowiązującym wzorcem umowy i w pełni akceptują zawarte w nim postanowienia. W przypadku wyboru ich oferty zobowiązują się zawrzeć umowę zgodnie z przedstawionym przez Zamawiającego wzorcem bez zastrzeżeń. </w:t>
      </w:r>
    </w:p>
    <w:bookmarkEnd w:id="16"/>
    <w:p w:rsidR="00CE6DC7" w:rsidRDefault="00EE3AFF" w:rsidP="00CE6DC7">
      <w:pPr>
        <w:spacing w:after="0" w:line="360" w:lineRule="auto"/>
        <w:ind w:firstLine="426"/>
        <w:jc w:val="both"/>
        <w:rPr>
          <w:rFonts w:ascii="Times New Roman" w:hAnsi="Times New Roman" w:cs="Times New Roman"/>
          <w:bCs/>
          <w:sz w:val="24"/>
        </w:rPr>
      </w:pPr>
      <w:r w:rsidRPr="00CB2F2F">
        <w:rPr>
          <w:rFonts w:ascii="Times New Roman" w:hAnsi="Times New Roman" w:cs="Times New Roman"/>
          <w:bCs/>
          <w:sz w:val="24"/>
        </w:rPr>
        <w:t>Zamawiający dokona oceny spełniania w/w warunków na podstawie złożonych oświadczeń oraz informacji przedłożonych w ramach formularza ofertowego.</w:t>
      </w:r>
    </w:p>
    <w:p w:rsidR="00CE6DC7" w:rsidRPr="00CB2F2F" w:rsidRDefault="00CE6DC7" w:rsidP="00CE6DC7">
      <w:pPr>
        <w:spacing w:after="0" w:line="360" w:lineRule="auto"/>
        <w:ind w:firstLine="426"/>
        <w:jc w:val="both"/>
        <w:rPr>
          <w:rFonts w:ascii="Times New Roman" w:hAnsi="Times New Roman" w:cs="Times New Roman"/>
          <w:bCs/>
          <w:sz w:val="24"/>
        </w:rPr>
      </w:pPr>
    </w:p>
    <w:p w:rsidR="00CE6DC7" w:rsidRPr="00CE6DC7" w:rsidRDefault="00EE3AFF" w:rsidP="007A1CD0">
      <w:pPr>
        <w:pStyle w:val="Nagwek1"/>
        <w:numPr>
          <w:ilvl w:val="0"/>
          <w:numId w:val="20"/>
        </w:numPr>
        <w:spacing w:before="0" w:line="360" w:lineRule="auto"/>
        <w:rPr>
          <w:rFonts w:ascii="Times New Roman" w:hAnsi="Times New Roman" w:cs="Times New Roman"/>
          <w:b/>
          <w:color w:val="auto"/>
          <w:sz w:val="24"/>
        </w:rPr>
      </w:pPr>
      <w:bookmarkStart w:id="18" w:name="_Toc3204430"/>
      <w:bookmarkStart w:id="19" w:name="_Toc3204466"/>
      <w:bookmarkStart w:id="20" w:name="_Toc3204554"/>
      <w:r w:rsidRPr="00CE6DC7">
        <w:rPr>
          <w:rFonts w:ascii="Times New Roman" w:hAnsi="Times New Roman" w:cs="Times New Roman"/>
          <w:b/>
          <w:color w:val="auto"/>
          <w:sz w:val="24"/>
        </w:rPr>
        <w:t xml:space="preserve">Kryteria oceny ofert </w:t>
      </w:r>
      <w:r w:rsidR="00214DC7" w:rsidRPr="00CE6DC7">
        <w:rPr>
          <w:rFonts w:ascii="Times New Roman" w:hAnsi="Times New Roman" w:cs="Times New Roman"/>
          <w:b/>
          <w:color w:val="auto"/>
          <w:sz w:val="24"/>
        </w:rPr>
        <w:t xml:space="preserve">i </w:t>
      </w:r>
      <w:r w:rsidR="0029213F" w:rsidRPr="00CE6DC7">
        <w:rPr>
          <w:rFonts w:ascii="Times New Roman" w:hAnsi="Times New Roman" w:cs="Times New Roman"/>
          <w:b/>
          <w:color w:val="auto"/>
          <w:sz w:val="24"/>
        </w:rPr>
        <w:t>wagi przypisane poszczególnym kryteriom</w:t>
      </w:r>
      <w:bookmarkStart w:id="21" w:name="_Hlk524444753"/>
      <w:bookmarkEnd w:id="18"/>
      <w:bookmarkEnd w:id="19"/>
      <w:bookmarkEnd w:id="20"/>
    </w:p>
    <w:p w:rsidR="00CE6DC7" w:rsidRPr="00CE6DC7" w:rsidRDefault="00CE6DC7" w:rsidP="00CE6DC7">
      <w:pPr>
        <w:spacing w:after="0" w:line="360" w:lineRule="auto"/>
        <w:ind w:firstLine="425"/>
        <w:jc w:val="both"/>
        <w:rPr>
          <w:rFonts w:ascii="Times New Roman" w:hAnsi="Times New Roman" w:cs="Times New Roman"/>
          <w:bCs/>
          <w:sz w:val="24"/>
        </w:rPr>
      </w:pPr>
      <w:bookmarkStart w:id="22" w:name="_Hlk3208732"/>
      <w:r w:rsidRPr="00CE6DC7">
        <w:rPr>
          <w:rFonts w:ascii="Times New Roman" w:hAnsi="Times New Roman" w:cs="Times New Roman"/>
          <w:bCs/>
          <w:sz w:val="24"/>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CE6DC7" w:rsidRPr="00CE6DC7" w:rsidRDefault="00CE6DC7" w:rsidP="00CE6DC7">
      <w:pPr>
        <w:spacing w:line="360" w:lineRule="auto"/>
        <w:ind w:firstLine="426"/>
        <w:jc w:val="both"/>
        <w:rPr>
          <w:rFonts w:ascii="Times New Roman" w:hAnsi="Times New Roman" w:cs="Times New Roman"/>
          <w:bCs/>
          <w:sz w:val="24"/>
        </w:rPr>
      </w:pPr>
      <w:r w:rsidRPr="00CE6DC7">
        <w:rPr>
          <w:rFonts w:ascii="Times New Roman" w:hAnsi="Times New Roman" w:cs="Times New Roman"/>
          <w:bCs/>
          <w:sz w:val="24"/>
        </w:rPr>
        <w:t>Następnie Zamawiający dokona oceny złożonych ofert, które zostały złożone przez Wykonawców spełniających warunki udziału w postępowaniu, przy wykorzystaniu następujących kryteriów :</w:t>
      </w:r>
    </w:p>
    <w:p w:rsidR="00CE6DC7" w:rsidRPr="00CE6DC7" w:rsidRDefault="00CE6DC7" w:rsidP="00CE6DC7">
      <w:pPr>
        <w:spacing w:line="360" w:lineRule="auto"/>
        <w:jc w:val="both"/>
        <w:rPr>
          <w:rFonts w:ascii="Times New Roman" w:hAnsi="Times New Roman" w:cs="Times New Roman"/>
          <w:b/>
          <w:bCs/>
        </w:rPr>
      </w:pPr>
      <w:r w:rsidRPr="00CE6DC7">
        <w:rPr>
          <w:rFonts w:ascii="Times New Roman" w:hAnsi="Times New Roman" w:cs="Times New Roman"/>
          <w:b/>
          <w:bCs/>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CE6DC7" w:rsidRPr="00CE6DC7" w:rsidTr="0020166F">
        <w:tc>
          <w:tcPr>
            <w:tcW w:w="570"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Lp.</w:t>
            </w:r>
          </w:p>
        </w:tc>
        <w:tc>
          <w:tcPr>
            <w:tcW w:w="8106"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Kryterium</w:t>
            </w:r>
          </w:p>
        </w:tc>
        <w:tc>
          <w:tcPr>
            <w:tcW w:w="1159"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Waga</w:t>
            </w:r>
          </w:p>
        </w:tc>
      </w:tr>
      <w:tr w:rsidR="00CE6DC7" w:rsidRPr="00CE6DC7" w:rsidTr="00CE6DC7">
        <w:trPr>
          <w:trHeight w:val="323"/>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1.</w:t>
            </w:r>
          </w:p>
        </w:tc>
        <w:tc>
          <w:tcPr>
            <w:tcW w:w="8106" w:type="dxa"/>
            <w:vAlign w:val="center"/>
          </w:tcPr>
          <w:p w:rsidR="00CE6DC7" w:rsidRPr="00CE6DC7" w:rsidRDefault="00CE6DC7" w:rsidP="00D54B49">
            <w:pPr>
              <w:widowControl w:val="0"/>
              <w:suppressAutoHyphens/>
              <w:autoSpaceDE w:val="0"/>
              <w:spacing w:after="120" w:line="276" w:lineRule="auto"/>
              <w:rPr>
                <w:rFonts w:ascii="Times New Roman" w:eastAsia="Arial" w:hAnsi="Times New Roman" w:cs="Times New Roman"/>
                <w:b/>
                <w:lang w:eastAsia="ar-SA"/>
              </w:rPr>
            </w:pPr>
            <w:r w:rsidRPr="00CE6DC7">
              <w:rPr>
                <w:rFonts w:ascii="Times New Roman" w:eastAsia="Arial" w:hAnsi="Times New Roman" w:cs="Times New Roman"/>
                <w:b/>
                <w:lang w:eastAsia="ar-SA"/>
              </w:rPr>
              <w:t>Cena brutto</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80 %</w:t>
            </w:r>
          </w:p>
        </w:tc>
      </w:tr>
      <w:tr w:rsidR="00CE6DC7" w:rsidRPr="00CE6DC7" w:rsidTr="00CE6DC7">
        <w:trPr>
          <w:trHeight w:val="274"/>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w:t>
            </w:r>
          </w:p>
        </w:tc>
        <w:tc>
          <w:tcPr>
            <w:tcW w:w="8106" w:type="dxa"/>
            <w:vAlign w:val="center"/>
          </w:tcPr>
          <w:p w:rsidR="00CE6DC7" w:rsidRPr="00CE6DC7" w:rsidRDefault="00CE6DC7" w:rsidP="00D54B49">
            <w:pPr>
              <w:autoSpaceDE w:val="0"/>
              <w:autoSpaceDN w:val="0"/>
              <w:adjustRightInd w:val="0"/>
              <w:spacing w:after="120" w:line="276" w:lineRule="auto"/>
              <w:jc w:val="both"/>
              <w:rPr>
                <w:rFonts w:ascii="Times New Roman" w:eastAsia="TTE15C1280t00" w:hAnsi="Times New Roman" w:cs="Times New Roman"/>
                <w:b/>
              </w:rPr>
            </w:pPr>
            <w:r w:rsidRPr="00CE6DC7">
              <w:rPr>
                <w:rFonts w:ascii="Times New Roman" w:eastAsia="TTE15C1280t00" w:hAnsi="Times New Roman" w:cs="Times New Roman"/>
                <w:b/>
              </w:rPr>
              <w:t>Okres gwarancji</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20 %</w:t>
            </w:r>
          </w:p>
        </w:tc>
      </w:tr>
    </w:tbl>
    <w:p w:rsidR="009C149B" w:rsidRPr="009C149B" w:rsidRDefault="009C149B" w:rsidP="009C149B">
      <w:pPr>
        <w:spacing w:after="0" w:line="360" w:lineRule="auto"/>
        <w:rPr>
          <w:rFonts w:ascii="Times New Roman" w:hAnsi="Times New Roman" w:cs="Times New Roman"/>
          <w:sz w:val="24"/>
        </w:rPr>
      </w:pPr>
      <w:bookmarkStart w:id="23" w:name="_Toc531900909"/>
      <w:bookmarkEnd w:id="22"/>
    </w:p>
    <w:p w:rsidR="00CE6DC7" w:rsidRPr="00CE6DC7" w:rsidRDefault="00CE6DC7" w:rsidP="007A1CD0">
      <w:pPr>
        <w:pStyle w:val="Nagwek1"/>
        <w:numPr>
          <w:ilvl w:val="0"/>
          <w:numId w:val="20"/>
        </w:numPr>
        <w:spacing w:before="0" w:line="360" w:lineRule="auto"/>
        <w:rPr>
          <w:rFonts w:ascii="Times New Roman" w:hAnsi="Times New Roman" w:cs="Times New Roman"/>
          <w:b/>
          <w:color w:val="auto"/>
          <w:sz w:val="24"/>
        </w:rPr>
      </w:pPr>
      <w:bookmarkStart w:id="24" w:name="_Toc3204431"/>
      <w:bookmarkStart w:id="25" w:name="_Toc3204467"/>
      <w:bookmarkStart w:id="26" w:name="_Toc3204555"/>
      <w:r w:rsidRPr="00CE6DC7">
        <w:rPr>
          <w:rFonts w:ascii="Times New Roman" w:hAnsi="Times New Roman" w:cs="Times New Roman"/>
          <w:b/>
          <w:color w:val="auto"/>
          <w:sz w:val="24"/>
        </w:rPr>
        <w:t>Opis sposobu przyznawania punktacji za spełniania danego kryterium oceny oferty</w:t>
      </w:r>
      <w:bookmarkEnd w:id="23"/>
      <w:bookmarkEnd w:id="24"/>
      <w:bookmarkEnd w:id="25"/>
      <w:bookmarkEnd w:id="26"/>
    </w:p>
    <w:p w:rsidR="009C149B" w:rsidRDefault="009C149B" w:rsidP="005365F2">
      <w:pPr>
        <w:spacing w:after="0" w:line="360" w:lineRule="auto"/>
        <w:jc w:val="both"/>
        <w:rPr>
          <w:rFonts w:ascii="Times New Roman" w:hAnsi="Times New Roman" w:cs="Times New Roman"/>
          <w:sz w:val="24"/>
          <w:szCs w:val="24"/>
          <w:lang w:eastAsia="x-none"/>
        </w:rPr>
      </w:pPr>
    </w:p>
    <w:p w:rsidR="00CE6DC7" w:rsidRPr="00CE6DC7" w:rsidRDefault="00CE6DC7" w:rsidP="005365F2">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za spełniania poszczególnych kryteriów w następujący sposób:</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7" w:name="_Hlk530562686"/>
      <w:r w:rsidRPr="00CE6DC7">
        <w:rPr>
          <w:b/>
          <w:lang w:eastAsia="x-none"/>
        </w:rPr>
        <w:t xml:space="preserve">Kryterium nr 1 – Cena brutto (80%) – maksymalna liczba punktów wynosi 80 pkt. </w:t>
      </w:r>
    </w:p>
    <w:bookmarkEnd w:id="27"/>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Obliczenie według wzoru:</w:t>
      </w:r>
    </w:p>
    <w:p w:rsidR="00CE6DC7" w:rsidRPr="00CE6DC7" w:rsidRDefault="00CE6DC7" w:rsidP="00CE6DC7">
      <w:pPr>
        <w:spacing w:after="0" w:line="360" w:lineRule="auto"/>
        <w:jc w:val="center"/>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C.= (Cena min./Cena </w:t>
      </w:r>
      <w:proofErr w:type="spellStart"/>
      <w:r w:rsidRPr="00CE6DC7">
        <w:rPr>
          <w:rFonts w:ascii="Times New Roman" w:hAnsi="Times New Roman" w:cs="Times New Roman"/>
          <w:sz w:val="24"/>
          <w:szCs w:val="24"/>
          <w:lang w:eastAsia="x-none"/>
        </w:rPr>
        <w:t>bad</w:t>
      </w:r>
      <w:proofErr w:type="spellEnd"/>
      <w:r w:rsidRPr="00CE6DC7">
        <w:rPr>
          <w:rFonts w:ascii="Times New Roman" w:hAnsi="Times New Roman" w:cs="Times New Roman"/>
          <w:sz w:val="24"/>
          <w:szCs w:val="24"/>
          <w:lang w:eastAsia="x-none"/>
        </w:rPr>
        <w:t>.) x 80% – gdzie 1% = 1 pkt</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gdzie,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w:t>
      </w:r>
      <w:r w:rsidRPr="00CE6DC7">
        <w:rPr>
          <w:rFonts w:ascii="Times New Roman" w:hAnsi="Times New Roman" w:cs="Times New Roman"/>
          <w:sz w:val="24"/>
          <w:szCs w:val="24"/>
          <w:lang w:eastAsia="x-none"/>
        </w:rPr>
        <w:t xml:space="preserve"> – ilość punktów oferty badanej;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Cena min.</w:t>
      </w:r>
      <w:r w:rsidRPr="00CE6DC7">
        <w:rPr>
          <w:rFonts w:ascii="Times New Roman" w:hAnsi="Times New Roman" w:cs="Times New Roman"/>
          <w:sz w:val="24"/>
          <w:szCs w:val="24"/>
          <w:lang w:eastAsia="x-none"/>
        </w:rPr>
        <w:t xml:space="preserve"> – najniższa cena oferty spośród wszystkich ofert niepodlegających odrzuceniu;</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 xml:space="preserve">Cena </w:t>
      </w:r>
      <w:proofErr w:type="spellStart"/>
      <w:r w:rsidRPr="00CE6DC7">
        <w:rPr>
          <w:rFonts w:ascii="Times New Roman" w:hAnsi="Times New Roman" w:cs="Times New Roman"/>
          <w:b/>
          <w:sz w:val="24"/>
          <w:szCs w:val="24"/>
          <w:lang w:eastAsia="x-none"/>
        </w:rPr>
        <w:t>bad</w:t>
      </w:r>
      <w:proofErr w:type="spellEnd"/>
      <w:r w:rsidRPr="00CE6DC7">
        <w:rPr>
          <w:rFonts w:ascii="Times New Roman" w:hAnsi="Times New Roman" w:cs="Times New Roman"/>
          <w:b/>
          <w:sz w:val="24"/>
          <w:szCs w:val="24"/>
          <w:lang w:eastAsia="x-none"/>
        </w:rPr>
        <w:t>.</w:t>
      </w:r>
      <w:r w:rsidRPr="00CE6DC7">
        <w:rPr>
          <w:rFonts w:ascii="Times New Roman" w:hAnsi="Times New Roman" w:cs="Times New Roman"/>
          <w:sz w:val="24"/>
          <w:szCs w:val="24"/>
          <w:lang w:eastAsia="x-none"/>
        </w:rPr>
        <w:t xml:space="preserve"> – cena oferty badanej;</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8" w:name="_Hlk530562803"/>
      <w:r w:rsidRPr="00CE6DC7">
        <w:rPr>
          <w:b/>
          <w:lang w:eastAsia="x-none"/>
        </w:rPr>
        <w:t xml:space="preserve">Kryterium nr 2 – Okres gwarancji (20%) – maksymalna liczba punktów wynosi 20 pkt. </w:t>
      </w:r>
    </w:p>
    <w:bookmarkEnd w:id="28"/>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w następujący sposób:</w:t>
      </w:r>
    </w:p>
    <w:p w:rsidR="00CE6DC7" w:rsidRPr="00CE6DC7" w:rsidRDefault="005365F2" w:rsidP="00CE6DC7">
      <w:pPr>
        <w:pStyle w:val="Akapitzlist"/>
        <w:numPr>
          <w:ilvl w:val="0"/>
          <w:numId w:val="18"/>
        </w:numPr>
        <w:spacing w:line="360" w:lineRule="auto"/>
        <w:contextualSpacing w:val="0"/>
        <w:jc w:val="both"/>
        <w:rPr>
          <w:lang w:eastAsia="x-none"/>
        </w:rPr>
      </w:pPr>
      <w:bookmarkStart w:id="29" w:name="_Hlk530562847"/>
      <w:r>
        <w:rPr>
          <w:lang w:eastAsia="x-none"/>
        </w:rPr>
        <w:t xml:space="preserve">0 </w:t>
      </w:r>
      <w:r w:rsidR="00CE6DC7" w:rsidRPr="00CE6DC7">
        <w:rPr>
          <w:lang w:eastAsia="x-none"/>
        </w:rPr>
        <w:t xml:space="preserve">punktów –gdy okres gwarancji na </w:t>
      </w:r>
      <w:r>
        <w:rPr>
          <w:lang w:eastAsia="x-none"/>
        </w:rPr>
        <w:t>przedmiot zamówienia</w:t>
      </w:r>
      <w:r w:rsidR="00CE6DC7" w:rsidRPr="00CE6DC7">
        <w:rPr>
          <w:lang w:eastAsia="x-none"/>
        </w:rPr>
        <w:t xml:space="preserve"> wynosi 12 miesięcy; </w:t>
      </w:r>
    </w:p>
    <w:p w:rsidR="00CE6DC7" w:rsidRPr="00CE6DC7" w:rsidRDefault="00CE6DC7" w:rsidP="00CE6DC7">
      <w:pPr>
        <w:pStyle w:val="Akapitzlist"/>
        <w:numPr>
          <w:ilvl w:val="0"/>
          <w:numId w:val="18"/>
        </w:numPr>
        <w:spacing w:line="360" w:lineRule="auto"/>
        <w:contextualSpacing w:val="0"/>
        <w:jc w:val="both"/>
        <w:rPr>
          <w:lang w:eastAsia="x-none"/>
        </w:rPr>
      </w:pPr>
      <w:r w:rsidRPr="00CE6DC7">
        <w:rPr>
          <w:lang w:eastAsia="x-none"/>
        </w:rPr>
        <w:t>1</w:t>
      </w:r>
      <w:r w:rsidR="005365F2">
        <w:rPr>
          <w:lang w:eastAsia="x-none"/>
        </w:rPr>
        <w:t>0</w:t>
      </w:r>
      <w:r w:rsidRPr="00CE6DC7">
        <w:rPr>
          <w:lang w:eastAsia="x-none"/>
        </w:rPr>
        <w:t xml:space="preserve"> punktów – gdy okres gwarancji na </w:t>
      </w:r>
      <w:r w:rsidR="005365F2">
        <w:rPr>
          <w:lang w:eastAsia="x-none"/>
        </w:rPr>
        <w:t xml:space="preserve">przedmiot zamówienia </w:t>
      </w:r>
      <w:r w:rsidRPr="00CE6DC7">
        <w:rPr>
          <w:lang w:eastAsia="x-none"/>
        </w:rPr>
        <w:t xml:space="preserve"> wynosi więcej niż 12 miesięcy i mniej niż 24 miesiące; </w:t>
      </w:r>
    </w:p>
    <w:p w:rsidR="00CE6DC7" w:rsidRPr="003325D3" w:rsidRDefault="00CE6DC7" w:rsidP="00CE6DC7">
      <w:pPr>
        <w:pStyle w:val="Akapitzlist"/>
        <w:numPr>
          <w:ilvl w:val="0"/>
          <w:numId w:val="18"/>
        </w:numPr>
        <w:spacing w:line="360" w:lineRule="auto"/>
        <w:contextualSpacing w:val="0"/>
        <w:jc w:val="both"/>
        <w:rPr>
          <w:lang w:eastAsia="x-none"/>
        </w:rPr>
      </w:pPr>
      <w:r w:rsidRPr="00CE6DC7">
        <w:rPr>
          <w:lang w:eastAsia="x-none"/>
        </w:rPr>
        <w:t xml:space="preserve">20 punktów - gdy okres gwarancji na </w:t>
      </w:r>
      <w:r w:rsidR="007D0D6F">
        <w:rPr>
          <w:lang w:eastAsia="x-none"/>
        </w:rPr>
        <w:t>przedmiot zamówienia</w:t>
      </w:r>
      <w:r w:rsidRPr="00CE6DC7">
        <w:rPr>
          <w:lang w:eastAsia="x-none"/>
        </w:rPr>
        <w:t xml:space="preserve"> wynosi </w:t>
      </w:r>
      <w:r w:rsidR="007D0D6F">
        <w:rPr>
          <w:lang w:eastAsia="x-none"/>
        </w:rPr>
        <w:t xml:space="preserve">24 lub </w:t>
      </w:r>
      <w:r w:rsidRPr="00CE6DC7">
        <w:rPr>
          <w:lang w:eastAsia="x-none"/>
        </w:rPr>
        <w:t xml:space="preserve">więcej </w:t>
      </w:r>
      <w:r w:rsidR="007D0D6F">
        <w:rPr>
          <w:lang w:eastAsia="x-none"/>
        </w:rPr>
        <w:t>miesięcy</w:t>
      </w:r>
      <w:r w:rsidRPr="00CE6DC7">
        <w:rPr>
          <w:lang w:eastAsia="x-none"/>
        </w:rPr>
        <w:t xml:space="preserve">; </w:t>
      </w:r>
      <w:bookmarkEnd w:id="29"/>
    </w:p>
    <w:p w:rsidR="009C149B" w:rsidRDefault="009C149B"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Zamawiający nie dopuszcza możliwości zaoferowania przez Wykonawcę gwarancji na okres krótszy niż 12 miesięcy. </w:t>
      </w:r>
    </w:p>
    <w:p w:rsidR="003325D3" w:rsidRDefault="003325D3" w:rsidP="00CE6DC7">
      <w:pPr>
        <w:spacing w:after="0" w:line="360" w:lineRule="auto"/>
        <w:ind w:firstLine="426"/>
        <w:jc w:val="both"/>
        <w:rPr>
          <w:rFonts w:ascii="Times New Roman" w:hAnsi="Times New Roman" w:cs="Times New Roman"/>
          <w:sz w:val="24"/>
          <w:szCs w:val="24"/>
          <w:lang w:eastAsia="x-none"/>
        </w:rPr>
      </w:pPr>
    </w:p>
    <w:p w:rsidR="00CE6DC7" w:rsidRPr="00CE6DC7" w:rsidRDefault="00CE6DC7" w:rsidP="00CE6DC7">
      <w:pPr>
        <w:spacing w:after="0" w:line="360" w:lineRule="auto"/>
        <w:ind w:firstLine="426"/>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Po dokonaniu oceny punktowej ofert, Zamawiający dokona zsumowania punktów przyznanych w poszczególnych kryteriach dla danych ofert. Oferta, która uzyska najwyższą sumaryczną liczbę punktów będzie uznana przez Zamawiającego za najkorzystniejszą. </w:t>
      </w:r>
    </w:p>
    <w:p w:rsidR="00CE6DC7" w:rsidRPr="00CE6DC7" w:rsidRDefault="00CE6DC7" w:rsidP="00CE6DC7">
      <w:pPr>
        <w:spacing w:after="0" w:line="360" w:lineRule="auto"/>
        <w:ind w:firstLine="426"/>
        <w:jc w:val="both"/>
        <w:rPr>
          <w:rFonts w:ascii="Times New Roman" w:hAnsi="Times New Roman" w:cs="Times New Roman"/>
          <w:bCs/>
          <w:sz w:val="24"/>
          <w:szCs w:val="24"/>
        </w:rPr>
      </w:pPr>
      <w:r w:rsidRPr="00CE6DC7">
        <w:rPr>
          <w:rFonts w:ascii="Times New Roman" w:hAnsi="Times New Roman" w:cs="Times New Roman"/>
          <w:bCs/>
          <w:sz w:val="24"/>
          <w:szCs w:val="24"/>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bookmarkEnd w:id="21"/>
    <w:p w:rsidR="00855336" w:rsidRDefault="00855336" w:rsidP="00E52453">
      <w:pPr>
        <w:spacing w:after="0" w:line="360" w:lineRule="auto"/>
        <w:jc w:val="both"/>
        <w:rPr>
          <w:rFonts w:ascii="Times New Roman" w:hAnsi="Times New Roman" w:cs="Times New Roman"/>
          <w:bCs/>
          <w:sz w:val="28"/>
        </w:rPr>
      </w:pPr>
    </w:p>
    <w:p w:rsidR="009C149B" w:rsidRDefault="009C149B" w:rsidP="00E52453">
      <w:pPr>
        <w:spacing w:after="0" w:line="360" w:lineRule="auto"/>
        <w:jc w:val="both"/>
        <w:rPr>
          <w:rFonts w:ascii="Times New Roman" w:hAnsi="Times New Roman" w:cs="Times New Roman"/>
          <w:bCs/>
          <w:sz w:val="28"/>
        </w:rPr>
      </w:pPr>
    </w:p>
    <w:p w:rsidR="009C149B" w:rsidRDefault="009C149B" w:rsidP="00E52453">
      <w:pPr>
        <w:spacing w:after="0" w:line="360" w:lineRule="auto"/>
        <w:jc w:val="both"/>
        <w:rPr>
          <w:rFonts w:ascii="Times New Roman" w:hAnsi="Times New Roman" w:cs="Times New Roman"/>
          <w:bCs/>
          <w:sz w:val="28"/>
        </w:rPr>
      </w:pPr>
    </w:p>
    <w:p w:rsidR="009C149B" w:rsidRDefault="009C149B">
      <w:pPr>
        <w:rPr>
          <w:rFonts w:ascii="Times New Roman" w:hAnsi="Times New Roman" w:cs="Times New Roman"/>
          <w:bCs/>
          <w:sz w:val="28"/>
        </w:rPr>
      </w:pPr>
      <w:r>
        <w:rPr>
          <w:rFonts w:ascii="Times New Roman" w:hAnsi="Times New Roman" w:cs="Times New Roman"/>
          <w:bCs/>
          <w:sz w:val="28"/>
        </w:rPr>
        <w:br w:type="page"/>
      </w:r>
    </w:p>
    <w:p w:rsidR="009C149B" w:rsidRPr="00CB2F2F" w:rsidRDefault="009C149B" w:rsidP="009C149B">
      <w:pPr>
        <w:spacing w:after="0" w:line="360" w:lineRule="auto"/>
        <w:jc w:val="both"/>
        <w:rPr>
          <w:rFonts w:ascii="Times New Roman" w:hAnsi="Times New Roman" w:cs="Times New Roman"/>
          <w:bCs/>
          <w:sz w:val="28"/>
        </w:rPr>
      </w:pPr>
    </w:p>
    <w:p w:rsidR="007A1CD0" w:rsidRPr="003325D3" w:rsidRDefault="0029213F" w:rsidP="009C149B">
      <w:pPr>
        <w:pStyle w:val="Nagwek1"/>
        <w:numPr>
          <w:ilvl w:val="0"/>
          <w:numId w:val="20"/>
        </w:numPr>
        <w:spacing w:before="0" w:line="360" w:lineRule="auto"/>
        <w:rPr>
          <w:rFonts w:ascii="Times New Roman" w:hAnsi="Times New Roman" w:cs="Times New Roman"/>
          <w:b/>
          <w:color w:val="auto"/>
          <w:sz w:val="24"/>
        </w:rPr>
      </w:pPr>
      <w:bookmarkStart w:id="30" w:name="_Toc3204432"/>
      <w:bookmarkStart w:id="31" w:name="_Toc3204468"/>
      <w:bookmarkStart w:id="32" w:name="_Toc3204556"/>
      <w:r w:rsidRPr="007A1CD0">
        <w:rPr>
          <w:rFonts w:ascii="Times New Roman" w:hAnsi="Times New Roman" w:cs="Times New Roman"/>
          <w:b/>
          <w:color w:val="auto"/>
          <w:sz w:val="24"/>
        </w:rPr>
        <w:t>Termin i miejsce składania ofert</w:t>
      </w:r>
      <w:bookmarkEnd w:id="30"/>
      <w:bookmarkEnd w:id="31"/>
      <w:bookmarkEnd w:id="32"/>
    </w:p>
    <w:p w:rsidR="0029213F" w:rsidRPr="00CB2F2F" w:rsidRDefault="0029213F" w:rsidP="009C149B">
      <w:pPr>
        <w:spacing w:after="0" w:line="360" w:lineRule="auto"/>
        <w:jc w:val="both"/>
        <w:rPr>
          <w:rFonts w:ascii="Times New Roman" w:hAnsi="Times New Roman" w:cs="Times New Roman"/>
          <w:color w:val="1C1814"/>
          <w:sz w:val="24"/>
        </w:rPr>
      </w:pPr>
      <w:bookmarkStart w:id="33" w:name="_Hlk3208689"/>
      <w:r w:rsidRPr="00CB2F2F">
        <w:rPr>
          <w:rFonts w:ascii="Times New Roman" w:hAnsi="Times New Roman" w:cs="Times New Roman"/>
          <w:color w:val="1C1814"/>
          <w:sz w:val="24"/>
        </w:rPr>
        <w:t>Termin składania ofert upływa w dn.</w:t>
      </w:r>
      <w:r w:rsidRPr="00CB2F2F">
        <w:rPr>
          <w:rFonts w:ascii="Times New Roman" w:hAnsi="Times New Roman" w:cs="Times New Roman"/>
          <w:bCs/>
          <w:color w:val="1C1814"/>
          <w:sz w:val="24"/>
        </w:rPr>
        <w:t xml:space="preserve"> </w:t>
      </w:r>
      <w:r w:rsidR="009A62EE">
        <w:rPr>
          <w:rFonts w:ascii="Times New Roman" w:hAnsi="Times New Roman" w:cs="Times New Roman"/>
          <w:b/>
          <w:bCs/>
          <w:color w:val="1C1814"/>
          <w:sz w:val="24"/>
        </w:rPr>
        <w:t>08</w:t>
      </w:r>
      <w:r w:rsidR="003325D3">
        <w:rPr>
          <w:rFonts w:ascii="Times New Roman" w:hAnsi="Times New Roman" w:cs="Times New Roman"/>
          <w:b/>
          <w:bCs/>
          <w:color w:val="1C1814"/>
          <w:sz w:val="24"/>
        </w:rPr>
        <w:t>.0</w:t>
      </w:r>
      <w:r w:rsidR="009A62EE">
        <w:rPr>
          <w:rFonts w:ascii="Times New Roman" w:hAnsi="Times New Roman" w:cs="Times New Roman"/>
          <w:b/>
          <w:bCs/>
          <w:color w:val="1C1814"/>
          <w:sz w:val="24"/>
        </w:rPr>
        <w:t>4</w:t>
      </w:r>
      <w:r w:rsidR="003325D3">
        <w:rPr>
          <w:rFonts w:ascii="Times New Roman" w:hAnsi="Times New Roman" w:cs="Times New Roman"/>
          <w:b/>
          <w:bCs/>
          <w:color w:val="1C1814"/>
          <w:sz w:val="24"/>
        </w:rPr>
        <w:t>.</w:t>
      </w:r>
      <w:r w:rsidRPr="00CB2F2F">
        <w:rPr>
          <w:rFonts w:ascii="Times New Roman" w:hAnsi="Times New Roman" w:cs="Times New Roman"/>
          <w:b/>
          <w:bCs/>
          <w:color w:val="1C1814"/>
          <w:sz w:val="24"/>
        </w:rPr>
        <w:t>201</w:t>
      </w:r>
      <w:r w:rsidR="003523FE" w:rsidRPr="00CB2F2F">
        <w:rPr>
          <w:rFonts w:ascii="Times New Roman" w:hAnsi="Times New Roman" w:cs="Times New Roman"/>
          <w:b/>
          <w:bCs/>
          <w:color w:val="1C1814"/>
          <w:sz w:val="24"/>
        </w:rPr>
        <w:t>9</w:t>
      </w:r>
      <w:r w:rsidRPr="00CB2F2F">
        <w:rPr>
          <w:rFonts w:ascii="Times New Roman" w:hAnsi="Times New Roman" w:cs="Times New Roman"/>
          <w:b/>
          <w:bCs/>
          <w:color w:val="1C1814"/>
          <w:sz w:val="24"/>
        </w:rPr>
        <w:t xml:space="preserve"> r. </w:t>
      </w:r>
      <w:r w:rsidRPr="00CB2F2F">
        <w:rPr>
          <w:rFonts w:ascii="Times New Roman" w:hAnsi="Times New Roman" w:cs="Times New Roman"/>
          <w:b/>
          <w:color w:val="1C1814"/>
          <w:sz w:val="24"/>
        </w:rPr>
        <w:t>o godz. 13.00.</w:t>
      </w:r>
    </w:p>
    <w:p w:rsidR="003325D3" w:rsidRDefault="0029213F" w:rsidP="009C149B">
      <w:pPr>
        <w:spacing w:after="0" w:line="360" w:lineRule="auto"/>
        <w:jc w:val="both"/>
        <w:rPr>
          <w:rFonts w:ascii="Times New Roman" w:hAnsi="Times New Roman" w:cs="Times New Roman"/>
          <w:color w:val="1C1814"/>
          <w:sz w:val="24"/>
        </w:rPr>
      </w:pPr>
      <w:r w:rsidRPr="00CB2F2F">
        <w:rPr>
          <w:rFonts w:ascii="Times New Roman" w:hAnsi="Times New Roman" w:cs="Times New Roman"/>
          <w:color w:val="1C1814"/>
          <w:sz w:val="24"/>
        </w:rPr>
        <w:t xml:space="preserve">Otwarcie ofert nastąpi w dn. </w:t>
      </w:r>
      <w:r w:rsidR="009A62EE">
        <w:rPr>
          <w:rFonts w:ascii="Times New Roman" w:hAnsi="Times New Roman" w:cs="Times New Roman"/>
          <w:b/>
          <w:color w:val="1C1814"/>
          <w:sz w:val="24"/>
        </w:rPr>
        <w:t>08</w:t>
      </w:r>
      <w:r w:rsidR="003325D3">
        <w:rPr>
          <w:rFonts w:ascii="Times New Roman" w:hAnsi="Times New Roman" w:cs="Times New Roman"/>
          <w:b/>
          <w:color w:val="1C1814"/>
          <w:sz w:val="24"/>
        </w:rPr>
        <w:t>.0</w:t>
      </w:r>
      <w:r w:rsidR="009A62EE">
        <w:rPr>
          <w:rFonts w:ascii="Times New Roman" w:hAnsi="Times New Roman" w:cs="Times New Roman"/>
          <w:b/>
          <w:color w:val="1C1814"/>
          <w:sz w:val="24"/>
        </w:rPr>
        <w:t>4</w:t>
      </w:r>
      <w:r w:rsidR="003325D3">
        <w:rPr>
          <w:rFonts w:ascii="Times New Roman" w:hAnsi="Times New Roman" w:cs="Times New Roman"/>
          <w:b/>
          <w:color w:val="1C1814"/>
          <w:sz w:val="24"/>
        </w:rPr>
        <w:t>.</w:t>
      </w:r>
      <w:r w:rsidRPr="00CB2F2F">
        <w:rPr>
          <w:rFonts w:ascii="Times New Roman" w:hAnsi="Times New Roman" w:cs="Times New Roman"/>
          <w:b/>
          <w:color w:val="1C1814"/>
          <w:sz w:val="24"/>
        </w:rPr>
        <w:t>201</w:t>
      </w:r>
      <w:r w:rsidR="00876E7A" w:rsidRPr="00CB2F2F">
        <w:rPr>
          <w:rFonts w:ascii="Times New Roman" w:hAnsi="Times New Roman" w:cs="Times New Roman"/>
          <w:b/>
          <w:color w:val="1C1814"/>
          <w:sz w:val="24"/>
        </w:rPr>
        <w:t>9</w:t>
      </w:r>
      <w:r w:rsidRPr="00CB2F2F">
        <w:rPr>
          <w:rFonts w:ascii="Times New Roman" w:hAnsi="Times New Roman" w:cs="Times New Roman"/>
          <w:b/>
          <w:color w:val="1C1814"/>
          <w:sz w:val="24"/>
        </w:rPr>
        <w:t xml:space="preserve"> r. o godz. 13.15.</w:t>
      </w:r>
    </w:p>
    <w:p w:rsidR="009C149B" w:rsidRDefault="009C149B" w:rsidP="009C149B">
      <w:pPr>
        <w:spacing w:after="0" w:line="360" w:lineRule="auto"/>
        <w:ind w:firstLine="426"/>
        <w:jc w:val="both"/>
        <w:rPr>
          <w:rFonts w:ascii="Times New Roman" w:hAnsi="Times New Roman" w:cs="Times New Roman"/>
          <w:color w:val="1C1814"/>
          <w:sz w:val="24"/>
        </w:rPr>
      </w:pPr>
    </w:p>
    <w:p w:rsidR="0029213F" w:rsidRPr="00CB2F2F" w:rsidRDefault="0029213F" w:rsidP="009C149B">
      <w:pPr>
        <w:spacing w:after="0" w:line="360" w:lineRule="auto"/>
        <w:ind w:firstLine="426"/>
        <w:jc w:val="both"/>
        <w:rPr>
          <w:rFonts w:ascii="Times New Roman" w:hAnsi="Times New Roman" w:cs="Times New Roman"/>
          <w:color w:val="1C1814"/>
          <w:sz w:val="24"/>
        </w:rPr>
      </w:pPr>
      <w:r w:rsidRPr="00CB2F2F">
        <w:rPr>
          <w:rFonts w:ascii="Times New Roman" w:hAnsi="Times New Roman" w:cs="Times New Roman"/>
          <w:color w:val="1C1814"/>
          <w:sz w:val="24"/>
        </w:rPr>
        <w:t xml:space="preserve">Oferty należy składać w zaklejonej kopercie w formie pisemnej </w:t>
      </w:r>
      <w:r w:rsidRPr="00C449F0">
        <w:rPr>
          <w:rFonts w:ascii="Times New Roman" w:hAnsi="Times New Roman" w:cs="Times New Roman"/>
          <w:b/>
          <w:color w:val="1C1814"/>
          <w:sz w:val="24"/>
          <w:u w:val="single"/>
        </w:rPr>
        <w:t>wyłącznie za pomocą formularza ofertowego</w:t>
      </w:r>
      <w:r w:rsidRPr="00CB2F2F">
        <w:rPr>
          <w:rFonts w:ascii="Times New Roman" w:hAnsi="Times New Roman" w:cs="Times New Roman"/>
          <w:color w:val="1C1814"/>
          <w:sz w:val="24"/>
        </w:rPr>
        <w:t xml:space="preserve"> stanowiącego załącznik </w:t>
      </w:r>
      <w:r w:rsidR="009C149B">
        <w:rPr>
          <w:rFonts w:ascii="Times New Roman" w:hAnsi="Times New Roman" w:cs="Times New Roman"/>
          <w:color w:val="1C1814"/>
          <w:sz w:val="24"/>
        </w:rPr>
        <w:t>do</w:t>
      </w:r>
      <w:r w:rsidRPr="00CB2F2F">
        <w:rPr>
          <w:rFonts w:ascii="Times New Roman" w:hAnsi="Times New Roman" w:cs="Times New Roman"/>
          <w:color w:val="1C1814"/>
          <w:sz w:val="24"/>
        </w:rPr>
        <w:t xml:space="preserve"> Zaproszenia na adres: </w:t>
      </w:r>
    </w:p>
    <w:p w:rsidR="0029213F" w:rsidRPr="00CB2F2F" w:rsidRDefault="0029213F" w:rsidP="009C149B">
      <w:pPr>
        <w:spacing w:after="0" w:line="360" w:lineRule="auto"/>
        <w:jc w:val="center"/>
        <w:rPr>
          <w:rFonts w:ascii="Times New Roman" w:hAnsi="Times New Roman" w:cs="Times New Roman"/>
          <w:sz w:val="24"/>
        </w:rPr>
      </w:pPr>
      <w:r w:rsidRPr="00CB2F2F">
        <w:rPr>
          <w:rFonts w:ascii="Times New Roman" w:hAnsi="Times New Roman" w:cs="Times New Roman"/>
          <w:b/>
          <w:sz w:val="24"/>
        </w:rPr>
        <w:t>Centrum Obsługi Inwestora w Skarżysku - Kamiennej</w:t>
      </w:r>
    </w:p>
    <w:p w:rsidR="0029213F" w:rsidRPr="00CB2F2F" w:rsidRDefault="0029213F" w:rsidP="009C149B">
      <w:pPr>
        <w:spacing w:after="0" w:line="360" w:lineRule="auto"/>
        <w:jc w:val="center"/>
        <w:rPr>
          <w:rFonts w:ascii="Times New Roman" w:hAnsi="Times New Roman" w:cs="Times New Roman"/>
          <w:b/>
          <w:sz w:val="24"/>
        </w:rPr>
      </w:pPr>
      <w:r w:rsidRPr="00CB2F2F">
        <w:rPr>
          <w:rFonts w:ascii="Times New Roman" w:hAnsi="Times New Roman" w:cs="Times New Roman"/>
          <w:b/>
          <w:color w:val="1C1814"/>
          <w:sz w:val="24"/>
        </w:rPr>
        <w:t xml:space="preserve">ul. Legionów 122 D, 26 – 110 Skarżysko – Kamienna, pokój nr </w:t>
      </w:r>
      <w:r w:rsidRPr="00CB2F2F">
        <w:rPr>
          <w:rFonts w:ascii="Times New Roman" w:hAnsi="Times New Roman" w:cs="Times New Roman"/>
          <w:b/>
          <w:sz w:val="24"/>
        </w:rPr>
        <w:t>116.</w:t>
      </w:r>
    </w:p>
    <w:p w:rsidR="0029213F" w:rsidRPr="00CB2F2F" w:rsidRDefault="0029213F" w:rsidP="009C149B">
      <w:pPr>
        <w:spacing w:after="0" w:line="360" w:lineRule="auto"/>
        <w:jc w:val="center"/>
        <w:rPr>
          <w:rFonts w:ascii="Times New Roman" w:hAnsi="Times New Roman" w:cs="Times New Roman"/>
          <w:bCs/>
          <w:i/>
          <w:sz w:val="24"/>
        </w:rPr>
      </w:pPr>
      <w:r w:rsidRPr="00CB2F2F">
        <w:rPr>
          <w:rFonts w:ascii="Times New Roman" w:hAnsi="Times New Roman" w:cs="Times New Roman"/>
          <w:i/>
          <w:sz w:val="24"/>
        </w:rPr>
        <w:t xml:space="preserve">z dopiskiem „Oferta na </w:t>
      </w:r>
      <w:r w:rsidR="009C149B">
        <w:rPr>
          <w:rFonts w:ascii="Times New Roman" w:hAnsi="Times New Roman" w:cs="Times New Roman"/>
          <w:i/>
          <w:sz w:val="24"/>
        </w:rPr>
        <w:t>dostawę mebli</w:t>
      </w:r>
      <w:r w:rsidRPr="00CB2F2F">
        <w:rPr>
          <w:rFonts w:ascii="Times New Roman" w:hAnsi="Times New Roman" w:cs="Times New Roman"/>
          <w:i/>
          <w:sz w:val="24"/>
        </w:rPr>
        <w:t>”.</w:t>
      </w:r>
    </w:p>
    <w:p w:rsidR="00EE3AFF" w:rsidRPr="00CB2F2F" w:rsidRDefault="0029213F"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sz w:val="24"/>
          <w:szCs w:val="24"/>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bookmarkEnd w:id="33"/>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34" w:name="_Toc3204433"/>
      <w:bookmarkStart w:id="35" w:name="_Toc3204469"/>
      <w:bookmarkStart w:id="36" w:name="_Toc3204557"/>
      <w:r w:rsidRPr="00D54B49">
        <w:rPr>
          <w:rFonts w:ascii="Times New Roman" w:hAnsi="Times New Roman" w:cs="Times New Roman"/>
          <w:b/>
          <w:color w:val="auto"/>
          <w:sz w:val="24"/>
        </w:rPr>
        <w:t xml:space="preserve">Termin realizacji </w:t>
      </w:r>
      <w:r w:rsidR="001F6A79" w:rsidRPr="00D54B49">
        <w:rPr>
          <w:rFonts w:ascii="Times New Roman" w:hAnsi="Times New Roman" w:cs="Times New Roman"/>
          <w:b/>
          <w:color w:val="auto"/>
          <w:sz w:val="24"/>
        </w:rPr>
        <w:t>przedmiotu zamówienia</w:t>
      </w:r>
      <w:bookmarkEnd w:id="34"/>
      <w:bookmarkEnd w:id="35"/>
      <w:bookmarkEnd w:id="36"/>
    </w:p>
    <w:p w:rsidR="0029213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 </w:t>
      </w:r>
      <w:r w:rsidR="00D54B49">
        <w:rPr>
          <w:rFonts w:ascii="Times New Roman" w:hAnsi="Times New Roman" w:cs="Times New Roman"/>
          <w:bCs/>
          <w:sz w:val="24"/>
          <w:szCs w:val="24"/>
        </w:rPr>
        <w:t>zamówienia</w:t>
      </w:r>
      <w:r w:rsidRPr="00CB2F2F">
        <w:rPr>
          <w:rFonts w:ascii="Times New Roman" w:hAnsi="Times New Roman" w:cs="Times New Roman"/>
          <w:bCs/>
          <w:sz w:val="24"/>
          <w:szCs w:val="24"/>
        </w:rPr>
        <w:t xml:space="preserve"> należy zrealizować do dnia </w:t>
      </w:r>
      <w:r w:rsidR="009A62EE">
        <w:rPr>
          <w:rFonts w:ascii="Times New Roman" w:hAnsi="Times New Roman" w:cs="Times New Roman"/>
          <w:b/>
          <w:bCs/>
          <w:sz w:val="24"/>
          <w:szCs w:val="24"/>
        </w:rPr>
        <w:t>24</w:t>
      </w:r>
      <w:r w:rsidRPr="00CB2F2F">
        <w:rPr>
          <w:rFonts w:ascii="Times New Roman" w:hAnsi="Times New Roman" w:cs="Times New Roman"/>
          <w:b/>
          <w:bCs/>
          <w:sz w:val="24"/>
          <w:szCs w:val="24"/>
        </w:rPr>
        <w:t xml:space="preserve"> </w:t>
      </w:r>
      <w:r w:rsidR="009A62EE">
        <w:rPr>
          <w:rFonts w:ascii="Times New Roman" w:hAnsi="Times New Roman" w:cs="Times New Roman"/>
          <w:b/>
          <w:bCs/>
          <w:sz w:val="24"/>
          <w:szCs w:val="24"/>
        </w:rPr>
        <w:t>maja</w:t>
      </w:r>
      <w:bookmarkStart w:id="37" w:name="_GoBack"/>
      <w:bookmarkEnd w:id="37"/>
      <w:r w:rsidRPr="00CB2F2F">
        <w:rPr>
          <w:rFonts w:ascii="Times New Roman" w:hAnsi="Times New Roman" w:cs="Times New Roman"/>
          <w:b/>
          <w:bCs/>
          <w:sz w:val="24"/>
          <w:szCs w:val="24"/>
        </w:rPr>
        <w:t xml:space="preserve"> 201</w:t>
      </w:r>
      <w:r w:rsidR="00542636" w:rsidRPr="00CB2F2F">
        <w:rPr>
          <w:rFonts w:ascii="Times New Roman" w:hAnsi="Times New Roman" w:cs="Times New Roman"/>
          <w:b/>
          <w:bCs/>
          <w:sz w:val="24"/>
          <w:szCs w:val="24"/>
        </w:rPr>
        <w:t>9</w:t>
      </w:r>
      <w:r w:rsidRPr="00CB2F2F">
        <w:rPr>
          <w:rFonts w:ascii="Times New Roman" w:hAnsi="Times New Roman" w:cs="Times New Roman"/>
          <w:b/>
          <w:bCs/>
          <w:sz w:val="24"/>
          <w:szCs w:val="24"/>
        </w:rPr>
        <w:t xml:space="preserve"> roku</w:t>
      </w:r>
      <w:r w:rsidR="00E223EC">
        <w:rPr>
          <w:rFonts w:ascii="Times New Roman" w:hAnsi="Times New Roman" w:cs="Times New Roman"/>
          <w:bCs/>
          <w:sz w:val="24"/>
          <w:szCs w:val="24"/>
        </w:rPr>
        <w:t xml:space="preserve">. </w:t>
      </w:r>
    </w:p>
    <w:p w:rsidR="00D54B49" w:rsidRPr="00CB2F2F" w:rsidRDefault="00D54B49" w:rsidP="00E52453">
      <w:pPr>
        <w:spacing w:after="0" w:line="360" w:lineRule="auto"/>
        <w:jc w:val="both"/>
        <w:rPr>
          <w:rFonts w:ascii="Times New Roman" w:hAnsi="Times New Roman" w:cs="Times New Roman"/>
          <w:bCs/>
          <w:sz w:val="24"/>
          <w:szCs w:val="24"/>
        </w:rPr>
      </w:pPr>
    </w:p>
    <w:p w:rsidR="00E80D1C" w:rsidRPr="00D54B49" w:rsidRDefault="00E80D1C" w:rsidP="00D54B49">
      <w:pPr>
        <w:pStyle w:val="Nagwek1"/>
        <w:numPr>
          <w:ilvl w:val="0"/>
          <w:numId w:val="20"/>
        </w:numPr>
        <w:spacing w:before="0" w:line="360" w:lineRule="auto"/>
        <w:rPr>
          <w:rFonts w:ascii="Times New Roman" w:hAnsi="Times New Roman" w:cs="Times New Roman"/>
          <w:b/>
          <w:color w:val="auto"/>
          <w:sz w:val="24"/>
        </w:rPr>
      </w:pPr>
      <w:bookmarkStart w:id="38" w:name="_Toc530556371"/>
      <w:bookmarkStart w:id="39" w:name="_Toc3204434"/>
      <w:bookmarkStart w:id="40" w:name="_Toc3204470"/>
      <w:bookmarkStart w:id="41" w:name="_Toc3204558"/>
      <w:r w:rsidRPr="00D54B49">
        <w:rPr>
          <w:rFonts w:ascii="Times New Roman" w:hAnsi="Times New Roman" w:cs="Times New Roman"/>
          <w:b/>
          <w:color w:val="auto"/>
          <w:sz w:val="24"/>
        </w:rPr>
        <w:t>Informacja na temat zakazu powiązań osobowych lub kapitałowych</w:t>
      </w:r>
      <w:bookmarkEnd w:id="38"/>
      <w:bookmarkEnd w:id="39"/>
      <w:bookmarkEnd w:id="40"/>
      <w:bookmarkEnd w:id="41"/>
    </w:p>
    <w:p w:rsidR="00E80D1C" w:rsidRPr="00CB2F2F" w:rsidRDefault="00E80D1C" w:rsidP="00E52453">
      <w:pPr>
        <w:spacing w:after="0" w:line="360" w:lineRule="auto"/>
        <w:jc w:val="both"/>
        <w:rPr>
          <w:rFonts w:ascii="Times New Roman" w:hAnsi="Times New Roman" w:cs="Times New Roman"/>
          <w:sz w:val="24"/>
          <w:szCs w:val="24"/>
        </w:rPr>
      </w:pPr>
      <w:r w:rsidRPr="00CB2F2F">
        <w:rPr>
          <w:rFonts w:ascii="Times New Roman" w:hAnsi="Times New Roman" w:cs="Times New Roman"/>
          <w:sz w:val="24"/>
          <w:szCs w:val="24"/>
        </w:rPr>
        <w:t xml:space="preserve">Zamawiający jest podmiotem wyczerpującym kryteria uznania za Zamawiającego w rozumieniu przepisów </w:t>
      </w:r>
      <w:r w:rsidRPr="00CB2F2F">
        <w:rPr>
          <w:rFonts w:ascii="Times New Roman" w:eastAsia="Liberation Sans Narrow" w:hAnsi="Times New Roman" w:cs="Times New Roman"/>
          <w:sz w:val="24"/>
          <w:szCs w:val="24"/>
          <w:lang w:bidi="pl-PL"/>
        </w:rPr>
        <w:t xml:space="preserve">ustawy z dnia 29 stycznia 2004 r. Prawo zamówień publicznych (Dz. U. 2018 r. poz. 1986 ze zm.).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42" w:name="_Toc3204435"/>
      <w:bookmarkStart w:id="43" w:name="_Toc3204471"/>
      <w:bookmarkStart w:id="44" w:name="_Toc3204559"/>
      <w:r w:rsidRPr="00D54B49">
        <w:rPr>
          <w:rFonts w:ascii="Times New Roman" w:hAnsi="Times New Roman" w:cs="Times New Roman"/>
          <w:b/>
          <w:color w:val="auto"/>
          <w:sz w:val="24"/>
        </w:rPr>
        <w:t>Warunki istotnych zmian umowy</w:t>
      </w:r>
      <w:bookmarkEnd w:id="42"/>
      <w:bookmarkEnd w:id="43"/>
      <w:bookmarkEnd w:id="44"/>
      <w:r w:rsidRPr="00D54B49">
        <w:rPr>
          <w:rFonts w:ascii="Times New Roman" w:hAnsi="Times New Roman" w:cs="Times New Roman"/>
          <w:b/>
          <w:color w:val="auto"/>
          <w:sz w:val="24"/>
        </w:rPr>
        <w:t xml:space="preserve"> </w:t>
      </w:r>
    </w:p>
    <w:p w:rsidR="00FC03C6" w:rsidRPr="00CB2F2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Warunki i zakres istotnych zmian umowy zawarto w projekcie umowy stanowiącej załącznik do</w:t>
      </w:r>
      <w:r w:rsidR="00FC03C6" w:rsidRPr="00CB2F2F">
        <w:rPr>
          <w:rFonts w:ascii="Times New Roman" w:hAnsi="Times New Roman" w:cs="Times New Roman"/>
          <w:bCs/>
          <w:sz w:val="24"/>
          <w:szCs w:val="24"/>
        </w:rPr>
        <w:t xml:space="preserve"> niniejsze</w:t>
      </w:r>
      <w:r w:rsidR="00A04375" w:rsidRPr="00CB2F2F">
        <w:rPr>
          <w:rFonts w:ascii="Times New Roman" w:hAnsi="Times New Roman" w:cs="Times New Roman"/>
          <w:bCs/>
          <w:sz w:val="24"/>
          <w:szCs w:val="24"/>
        </w:rPr>
        <w:t>go SOPZ</w:t>
      </w:r>
      <w:r w:rsidR="00FC03C6" w:rsidRPr="00CB2F2F">
        <w:rPr>
          <w:rFonts w:ascii="Times New Roman" w:hAnsi="Times New Roman" w:cs="Times New Roman"/>
          <w:bCs/>
          <w:sz w:val="24"/>
          <w:szCs w:val="24"/>
        </w:rPr>
        <w:t xml:space="preserve">.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5" w:name="_Toc3204436"/>
      <w:bookmarkStart w:id="46" w:name="_Toc3204472"/>
      <w:bookmarkStart w:id="47" w:name="_Toc3204560"/>
      <w:r w:rsidRPr="00D54B49">
        <w:rPr>
          <w:rFonts w:ascii="Times New Roman" w:hAnsi="Times New Roman" w:cs="Times New Roman"/>
          <w:b/>
          <w:color w:val="auto"/>
          <w:sz w:val="24"/>
        </w:rPr>
        <w:t>Informacja o możliwości składania ofert częściowych</w:t>
      </w:r>
      <w:bookmarkEnd w:id="45"/>
      <w:bookmarkEnd w:id="46"/>
      <w:bookmarkEnd w:id="47"/>
      <w:r w:rsidRPr="00D54B49">
        <w:rPr>
          <w:rFonts w:ascii="Times New Roman" w:hAnsi="Times New Roman" w:cs="Times New Roman"/>
          <w:b/>
          <w:color w:val="auto"/>
          <w:sz w:val="24"/>
        </w:rPr>
        <w:t xml:space="preserve"> </w:t>
      </w:r>
      <w:r w:rsidR="0029213F" w:rsidRPr="00D54B49">
        <w:rPr>
          <w:rFonts w:ascii="Times New Roman" w:hAnsi="Times New Roman" w:cs="Times New Roman"/>
          <w:b/>
          <w:color w:val="auto"/>
          <w:sz w:val="24"/>
        </w:rPr>
        <w:t xml:space="preserve"> </w:t>
      </w:r>
    </w:p>
    <w:p w:rsidR="0029213F"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częściowych.</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8" w:name="_Toc3204437"/>
      <w:bookmarkStart w:id="49" w:name="_Toc3204473"/>
      <w:bookmarkStart w:id="50" w:name="_Toc3204561"/>
      <w:r w:rsidRPr="00D54B49">
        <w:rPr>
          <w:rFonts w:ascii="Times New Roman" w:hAnsi="Times New Roman" w:cs="Times New Roman"/>
          <w:b/>
          <w:color w:val="auto"/>
          <w:sz w:val="24"/>
        </w:rPr>
        <w:t>Informacja o możliwości składania ofert wariantowych</w:t>
      </w:r>
      <w:bookmarkEnd w:id="48"/>
      <w:bookmarkEnd w:id="49"/>
      <w:bookmarkEnd w:id="50"/>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wariantowych</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C449F0" w:rsidRDefault="00FC03C6" w:rsidP="00C449F0">
      <w:pPr>
        <w:pStyle w:val="Nagwek1"/>
        <w:numPr>
          <w:ilvl w:val="0"/>
          <w:numId w:val="20"/>
        </w:numPr>
        <w:spacing w:before="0" w:line="360" w:lineRule="auto"/>
        <w:rPr>
          <w:rFonts w:ascii="Times New Roman" w:hAnsi="Times New Roman" w:cs="Times New Roman"/>
          <w:b/>
          <w:color w:val="auto"/>
          <w:sz w:val="24"/>
        </w:rPr>
      </w:pPr>
      <w:bookmarkStart w:id="51" w:name="_Toc3204438"/>
      <w:bookmarkStart w:id="52" w:name="_Toc3204474"/>
      <w:bookmarkStart w:id="53" w:name="_Toc3204562"/>
      <w:r w:rsidRPr="00C449F0">
        <w:rPr>
          <w:rFonts w:ascii="Times New Roman" w:hAnsi="Times New Roman" w:cs="Times New Roman"/>
          <w:b/>
          <w:color w:val="auto"/>
          <w:sz w:val="24"/>
        </w:rPr>
        <w:t>Informacja o planowanych zamówieniach, o których mowa w pkt 8 lit. h podrozdziału 6.5 Wytycznych w zakresie kwalifikowalności wydatków</w:t>
      </w:r>
      <w:bookmarkEnd w:id="51"/>
      <w:bookmarkEnd w:id="52"/>
      <w:bookmarkEnd w:id="53"/>
      <w:r w:rsidRPr="00C449F0">
        <w:rPr>
          <w:rFonts w:ascii="Times New Roman" w:hAnsi="Times New Roman" w:cs="Times New Roman"/>
          <w:b/>
          <w:color w:val="auto"/>
          <w:sz w:val="24"/>
        </w:rPr>
        <w:t xml:space="preserve"> </w:t>
      </w:r>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Zamawiający nie przewiduje udzielania zamówień, o których mowa w pkt 8 lit. h podrozdziału 6.5 Wytycznych w zakresie kwalifikowalności wydatków. </w:t>
      </w:r>
    </w:p>
    <w:p w:rsidR="00855336" w:rsidRPr="00CB2F2F" w:rsidRDefault="00855336" w:rsidP="00E52453">
      <w:pPr>
        <w:spacing w:after="0" w:line="360" w:lineRule="auto"/>
        <w:jc w:val="both"/>
        <w:rPr>
          <w:rFonts w:ascii="Times New Roman" w:hAnsi="Times New Roman" w:cs="Times New Roman"/>
          <w:b/>
          <w:bCs/>
          <w:sz w:val="24"/>
          <w:szCs w:val="24"/>
        </w:rPr>
      </w:pPr>
    </w:p>
    <w:p w:rsidR="00047F37" w:rsidRPr="00C449F0" w:rsidRDefault="00047F37" w:rsidP="00C449F0">
      <w:pPr>
        <w:pStyle w:val="Nagwek1"/>
        <w:numPr>
          <w:ilvl w:val="0"/>
          <w:numId w:val="20"/>
        </w:numPr>
        <w:spacing w:before="0" w:line="360" w:lineRule="auto"/>
        <w:rPr>
          <w:rFonts w:ascii="Times New Roman" w:hAnsi="Times New Roman" w:cs="Times New Roman"/>
          <w:b/>
          <w:color w:val="auto"/>
          <w:sz w:val="24"/>
          <w:szCs w:val="24"/>
        </w:rPr>
      </w:pPr>
      <w:bookmarkStart w:id="54" w:name="_Toc3204439"/>
      <w:bookmarkStart w:id="55" w:name="_Toc3204475"/>
      <w:bookmarkStart w:id="56" w:name="_Toc3204563"/>
      <w:r w:rsidRPr="00C449F0">
        <w:rPr>
          <w:rFonts w:ascii="Times New Roman" w:hAnsi="Times New Roman" w:cs="Times New Roman"/>
          <w:b/>
          <w:color w:val="auto"/>
          <w:sz w:val="24"/>
          <w:szCs w:val="24"/>
        </w:rPr>
        <w:lastRenderedPageBreak/>
        <w:t xml:space="preserve">Wymagania </w:t>
      </w:r>
      <w:r w:rsidR="00FC03C6" w:rsidRPr="00C449F0">
        <w:rPr>
          <w:rFonts w:ascii="Times New Roman" w:hAnsi="Times New Roman" w:cs="Times New Roman"/>
          <w:b/>
          <w:color w:val="auto"/>
          <w:sz w:val="24"/>
          <w:szCs w:val="24"/>
        </w:rPr>
        <w:t xml:space="preserve">dodatkowe </w:t>
      </w:r>
      <w:r w:rsidRPr="00C449F0">
        <w:rPr>
          <w:rFonts w:ascii="Times New Roman" w:hAnsi="Times New Roman" w:cs="Times New Roman"/>
          <w:b/>
          <w:color w:val="auto"/>
          <w:sz w:val="24"/>
          <w:szCs w:val="24"/>
        </w:rPr>
        <w:t>jakie Zamawiający stawia obligatoryjnie Wykonawcy</w:t>
      </w:r>
      <w:bookmarkEnd w:id="54"/>
      <w:bookmarkEnd w:id="55"/>
      <w:bookmarkEnd w:id="56"/>
    </w:p>
    <w:p w:rsidR="00233502" w:rsidRPr="00C449F0" w:rsidRDefault="00067D98" w:rsidP="00E52453">
      <w:pPr>
        <w:numPr>
          <w:ilvl w:val="0"/>
          <w:numId w:val="10"/>
        </w:numPr>
        <w:spacing w:after="0" w:line="360" w:lineRule="auto"/>
        <w:ind w:left="426"/>
        <w:jc w:val="both"/>
        <w:rPr>
          <w:rFonts w:ascii="Times New Roman" w:hAnsi="Times New Roman" w:cs="Times New Roman"/>
          <w:bCs/>
          <w:sz w:val="24"/>
          <w:szCs w:val="24"/>
        </w:rPr>
      </w:pPr>
      <w:r w:rsidRPr="00C449F0">
        <w:rPr>
          <w:rFonts w:ascii="Times New Roman" w:hAnsi="Times New Roman" w:cs="Times New Roman"/>
          <w:color w:val="000000"/>
          <w:sz w:val="24"/>
          <w:szCs w:val="24"/>
        </w:rPr>
        <w:t xml:space="preserve">Zamawiający wymaga, aby przedmiot zamówienia </w:t>
      </w:r>
      <w:r w:rsidR="002E12D0" w:rsidRPr="00C449F0">
        <w:rPr>
          <w:rFonts w:ascii="Times New Roman" w:hAnsi="Times New Roman" w:cs="Times New Roman"/>
          <w:color w:val="000000"/>
          <w:sz w:val="24"/>
          <w:szCs w:val="24"/>
        </w:rPr>
        <w:t>był</w:t>
      </w:r>
      <w:r w:rsidRPr="00C449F0">
        <w:rPr>
          <w:rFonts w:ascii="Times New Roman" w:hAnsi="Times New Roman" w:cs="Times New Roman"/>
          <w:color w:val="000000"/>
          <w:sz w:val="24"/>
          <w:szCs w:val="24"/>
        </w:rPr>
        <w:t xml:space="preserve"> wykonany z materiałów wysokiej jakości, posiadających </w:t>
      </w:r>
      <w:r w:rsidR="00C449F0">
        <w:rPr>
          <w:rFonts w:ascii="Times New Roman" w:hAnsi="Times New Roman" w:cs="Times New Roman"/>
          <w:color w:val="000000"/>
          <w:sz w:val="24"/>
          <w:szCs w:val="24"/>
        </w:rPr>
        <w:t xml:space="preserve">odpowiednie </w:t>
      </w:r>
      <w:r w:rsidRPr="00C449F0">
        <w:rPr>
          <w:rFonts w:ascii="Times New Roman" w:hAnsi="Times New Roman" w:cs="Times New Roman"/>
          <w:color w:val="000000"/>
          <w:sz w:val="24"/>
          <w:szCs w:val="24"/>
        </w:rPr>
        <w:t>atesty i spełniających normy jakościowe wymagane aktualnie obowiązującymi przepisami prawa</w:t>
      </w:r>
      <w:r w:rsidR="001B11CF">
        <w:rPr>
          <w:rFonts w:ascii="Times New Roman" w:hAnsi="Times New Roman" w:cs="Times New Roman"/>
          <w:color w:val="000000"/>
          <w:sz w:val="24"/>
          <w:szCs w:val="24"/>
        </w:rPr>
        <w:t>;</w:t>
      </w:r>
    </w:p>
    <w:p w:rsidR="00C449F0" w:rsidRPr="00E223EC" w:rsidRDefault="00C449F0"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color w:val="000000"/>
          <w:sz w:val="24"/>
          <w:szCs w:val="24"/>
        </w:rPr>
        <w:t>Przez dostawę mebli i drobnego wyposażenia Zamawiający rozumie dostawę, wniesienie i ich montaż w</w:t>
      </w:r>
      <w:r w:rsidR="00E223EC">
        <w:rPr>
          <w:rFonts w:ascii="Times New Roman" w:hAnsi="Times New Roman" w:cs="Times New Roman"/>
          <w:color w:val="000000"/>
          <w:sz w:val="24"/>
          <w:szCs w:val="24"/>
        </w:rPr>
        <w:t> </w:t>
      </w:r>
      <w:r>
        <w:rPr>
          <w:rFonts w:ascii="Times New Roman" w:hAnsi="Times New Roman" w:cs="Times New Roman"/>
          <w:color w:val="000000"/>
          <w:sz w:val="24"/>
          <w:szCs w:val="24"/>
        </w:rPr>
        <w:t xml:space="preserve">miejscu wskazanym przez Zamawiającego. Nie dopuszcza się sytuacji pozostawienia przez Wykonawcę mebli w opakowaniach i w częściach do </w:t>
      </w:r>
      <w:r w:rsidR="00E223EC">
        <w:rPr>
          <w:rFonts w:ascii="Times New Roman" w:hAnsi="Times New Roman" w:cs="Times New Roman"/>
          <w:color w:val="000000"/>
          <w:sz w:val="24"/>
          <w:szCs w:val="24"/>
        </w:rPr>
        <w:t xml:space="preserve">samodzielnego </w:t>
      </w:r>
      <w:r>
        <w:rPr>
          <w:rFonts w:ascii="Times New Roman" w:hAnsi="Times New Roman" w:cs="Times New Roman"/>
          <w:color w:val="000000"/>
          <w:sz w:val="24"/>
          <w:szCs w:val="24"/>
        </w:rPr>
        <w:t>złożenia</w:t>
      </w:r>
      <w:r w:rsidR="00E223EC">
        <w:rPr>
          <w:rFonts w:ascii="Times New Roman" w:hAnsi="Times New Roman" w:cs="Times New Roman"/>
          <w:color w:val="000000"/>
          <w:sz w:val="24"/>
          <w:szCs w:val="24"/>
        </w:rPr>
        <w:t xml:space="preserve"> przez Zamawiającego. </w:t>
      </w:r>
    </w:p>
    <w:p w:rsidR="00047F37" w:rsidRPr="00C449F0" w:rsidRDefault="001B11CF" w:rsidP="00E52453">
      <w:pPr>
        <w:numPr>
          <w:ilvl w:val="0"/>
          <w:numId w:val="10"/>
        </w:numPr>
        <w:spacing w:after="0" w:line="360" w:lineRule="auto"/>
        <w:ind w:left="426" w:hanging="357"/>
        <w:jc w:val="both"/>
        <w:rPr>
          <w:rFonts w:ascii="Times New Roman" w:hAnsi="Times New Roman" w:cs="Times New Roman"/>
          <w:bCs/>
          <w:sz w:val="24"/>
          <w:szCs w:val="24"/>
        </w:rPr>
      </w:pPr>
      <w:r>
        <w:rPr>
          <w:rFonts w:ascii="Times New Roman" w:hAnsi="Times New Roman" w:cs="Times New Roman"/>
          <w:color w:val="000000"/>
          <w:sz w:val="24"/>
          <w:szCs w:val="24"/>
        </w:rPr>
        <w:t xml:space="preserve">Zamawiający rekomenduje aby Wykonawca wskazał w formularzu ofertowym adresy internetowe, gdzie istnieje możliwość </w:t>
      </w:r>
      <w:r w:rsidR="00F16553">
        <w:rPr>
          <w:rFonts w:ascii="Times New Roman" w:hAnsi="Times New Roman" w:cs="Times New Roman"/>
          <w:color w:val="000000"/>
          <w:sz w:val="24"/>
          <w:szCs w:val="24"/>
        </w:rPr>
        <w:t xml:space="preserve">zapoznania się z </w:t>
      </w:r>
      <w:r>
        <w:rPr>
          <w:rFonts w:ascii="Times New Roman" w:hAnsi="Times New Roman" w:cs="Times New Roman"/>
          <w:color w:val="000000"/>
          <w:sz w:val="24"/>
          <w:szCs w:val="24"/>
        </w:rPr>
        <w:t>oferowan</w:t>
      </w:r>
      <w:r w:rsidR="00F16553">
        <w:rPr>
          <w:rFonts w:ascii="Times New Roman" w:hAnsi="Times New Roman" w:cs="Times New Roman"/>
          <w:color w:val="000000"/>
          <w:sz w:val="24"/>
          <w:szCs w:val="24"/>
        </w:rPr>
        <w:t>ymi</w:t>
      </w:r>
      <w:r>
        <w:rPr>
          <w:rFonts w:ascii="Times New Roman" w:hAnsi="Times New Roman" w:cs="Times New Roman"/>
          <w:color w:val="000000"/>
          <w:sz w:val="24"/>
          <w:szCs w:val="24"/>
        </w:rPr>
        <w:t xml:space="preserve"> przez niego element</w:t>
      </w:r>
      <w:r w:rsidR="00F16553">
        <w:rPr>
          <w:rFonts w:ascii="Times New Roman" w:hAnsi="Times New Roman" w:cs="Times New Roman"/>
          <w:color w:val="000000"/>
          <w:sz w:val="24"/>
          <w:szCs w:val="24"/>
        </w:rPr>
        <w:t>ami</w:t>
      </w:r>
      <w:r>
        <w:rPr>
          <w:rFonts w:ascii="Times New Roman" w:hAnsi="Times New Roman" w:cs="Times New Roman"/>
          <w:color w:val="000000"/>
          <w:sz w:val="24"/>
          <w:szCs w:val="24"/>
        </w:rPr>
        <w:t xml:space="preserve"> przedmiotu zamówienia; </w:t>
      </w:r>
    </w:p>
    <w:p w:rsidR="00F10CF7" w:rsidRPr="00CB2F2F" w:rsidRDefault="00F10CF7" w:rsidP="00E52453">
      <w:pPr>
        <w:spacing w:after="0" w:line="360" w:lineRule="auto"/>
        <w:jc w:val="both"/>
        <w:rPr>
          <w:rFonts w:ascii="Times New Roman" w:hAnsi="Times New Roman" w:cs="Times New Roman"/>
          <w:bCs/>
          <w:sz w:val="24"/>
          <w:szCs w:val="24"/>
        </w:rPr>
      </w:pPr>
    </w:p>
    <w:p w:rsidR="00855336" w:rsidRPr="00CB2F2F" w:rsidRDefault="00855336" w:rsidP="00E52453">
      <w:pPr>
        <w:spacing w:after="0" w:line="360" w:lineRule="auto"/>
        <w:jc w:val="both"/>
        <w:rPr>
          <w:rFonts w:ascii="Times New Roman" w:hAnsi="Times New Roman" w:cs="Times New Roman"/>
          <w:bCs/>
          <w:sz w:val="24"/>
          <w:szCs w:val="24"/>
        </w:rPr>
      </w:pPr>
    </w:p>
    <w:p w:rsidR="00F10CF7" w:rsidRPr="00CB2F2F" w:rsidRDefault="00F10CF7" w:rsidP="00E52453">
      <w:pPr>
        <w:spacing w:after="0" w:line="360" w:lineRule="auto"/>
        <w:jc w:val="both"/>
        <w:rPr>
          <w:rFonts w:ascii="Times New Roman" w:hAnsi="Times New Roman" w:cs="Times New Roman"/>
          <w:b/>
          <w:bCs/>
          <w:sz w:val="24"/>
          <w:szCs w:val="24"/>
        </w:rPr>
      </w:pPr>
      <w:r w:rsidRPr="00CB2F2F">
        <w:rPr>
          <w:rFonts w:ascii="Times New Roman" w:hAnsi="Times New Roman" w:cs="Times New Roman"/>
          <w:b/>
          <w:bCs/>
          <w:sz w:val="24"/>
          <w:szCs w:val="24"/>
        </w:rPr>
        <w:t xml:space="preserve">Załączniki </w:t>
      </w:r>
    </w:p>
    <w:p w:rsidR="00F10CF7" w:rsidRPr="00CB2F2F" w:rsidRDefault="00F10CF7" w:rsidP="00E52453">
      <w:pPr>
        <w:pStyle w:val="Akapitzlist"/>
        <w:numPr>
          <w:ilvl w:val="0"/>
          <w:numId w:val="12"/>
        </w:numPr>
        <w:spacing w:line="360" w:lineRule="auto"/>
        <w:contextualSpacing w:val="0"/>
        <w:jc w:val="both"/>
        <w:rPr>
          <w:bCs/>
        </w:rPr>
      </w:pPr>
      <w:r w:rsidRPr="00CB2F2F">
        <w:rPr>
          <w:bCs/>
        </w:rPr>
        <w:t xml:space="preserve">Zał. 1 – </w:t>
      </w:r>
      <w:r w:rsidR="00705E26" w:rsidRPr="00CB2F2F">
        <w:rPr>
          <w:bCs/>
        </w:rPr>
        <w:t>Projekt</w:t>
      </w:r>
      <w:r w:rsidRPr="00CB2F2F">
        <w:rPr>
          <w:bCs/>
        </w:rPr>
        <w:t xml:space="preserve"> umowy </w:t>
      </w:r>
    </w:p>
    <w:p w:rsidR="00F10CF7" w:rsidRPr="00CB2F2F" w:rsidRDefault="00F10CF7" w:rsidP="00E52453">
      <w:pPr>
        <w:pStyle w:val="Akapitzlist"/>
        <w:numPr>
          <w:ilvl w:val="0"/>
          <w:numId w:val="12"/>
        </w:numPr>
        <w:spacing w:line="360" w:lineRule="auto"/>
        <w:contextualSpacing w:val="0"/>
        <w:jc w:val="both"/>
        <w:rPr>
          <w:bCs/>
        </w:rPr>
      </w:pPr>
      <w:r w:rsidRPr="00CB2F2F">
        <w:rPr>
          <w:bCs/>
        </w:rPr>
        <w:t>Zał. 2 – Wzór Formularza ofertowego;</w:t>
      </w:r>
    </w:p>
    <w:p w:rsidR="00F10CF7" w:rsidRPr="00CB2F2F" w:rsidRDefault="00F10CF7" w:rsidP="00E52453">
      <w:pPr>
        <w:spacing w:after="0" w:line="360" w:lineRule="auto"/>
        <w:ind w:left="360"/>
        <w:jc w:val="both"/>
        <w:rPr>
          <w:rFonts w:ascii="Times New Roman" w:hAnsi="Times New Roman" w:cs="Times New Roman"/>
          <w:bCs/>
        </w:rPr>
      </w:pPr>
    </w:p>
    <w:sectPr w:rsidR="00F10CF7" w:rsidRPr="00CB2F2F" w:rsidSect="001B1542">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B8" w:rsidRDefault="00637AB8" w:rsidP="00637AB8">
      <w:pPr>
        <w:spacing w:after="0" w:line="240" w:lineRule="auto"/>
      </w:pPr>
      <w:r>
        <w:separator/>
      </w:r>
    </w:p>
  </w:endnote>
  <w:endnote w:type="continuationSeparator" w:id="0">
    <w:p w:rsidR="00637AB8" w:rsidRDefault="00637AB8" w:rsidP="006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72973"/>
      <w:docPartObj>
        <w:docPartGallery w:val="Page Numbers (Bottom of Page)"/>
        <w:docPartUnique/>
      </w:docPartObj>
    </w:sdtPr>
    <w:sdtEndPr/>
    <w:sdtContent>
      <w:p w:rsidR="008D367C" w:rsidRDefault="008D367C" w:rsidP="008D367C">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B8" w:rsidRDefault="00637AB8" w:rsidP="00637AB8">
      <w:pPr>
        <w:spacing w:after="0" w:line="240" w:lineRule="auto"/>
      </w:pPr>
      <w:r>
        <w:separator/>
      </w:r>
    </w:p>
  </w:footnote>
  <w:footnote w:type="continuationSeparator" w:id="0">
    <w:p w:rsidR="00637AB8" w:rsidRDefault="00637AB8" w:rsidP="0063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6BA"/>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C2FC3"/>
    <w:multiLevelType w:val="hybridMultilevel"/>
    <w:tmpl w:val="FE7C7B7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2008F"/>
    <w:multiLevelType w:val="hybridMultilevel"/>
    <w:tmpl w:val="15E2E6DA"/>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D204D5"/>
    <w:multiLevelType w:val="hybridMultilevel"/>
    <w:tmpl w:val="394EC0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31B08"/>
    <w:multiLevelType w:val="hybridMultilevel"/>
    <w:tmpl w:val="86F028FC"/>
    <w:lvl w:ilvl="0" w:tplc="0DACF6FA">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4E457F"/>
    <w:multiLevelType w:val="hybridMultilevel"/>
    <w:tmpl w:val="1472C6D6"/>
    <w:lvl w:ilvl="0" w:tplc="91749D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3756B"/>
    <w:multiLevelType w:val="hybridMultilevel"/>
    <w:tmpl w:val="036697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A271E6"/>
    <w:multiLevelType w:val="hybridMultilevel"/>
    <w:tmpl w:val="AB7C5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8146D"/>
    <w:multiLevelType w:val="hybridMultilevel"/>
    <w:tmpl w:val="9FF0375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ED10D2"/>
    <w:multiLevelType w:val="hybridMultilevel"/>
    <w:tmpl w:val="EABA7A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170D08"/>
    <w:multiLevelType w:val="hybridMultilevel"/>
    <w:tmpl w:val="44C460BC"/>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10740"/>
    <w:multiLevelType w:val="hybridMultilevel"/>
    <w:tmpl w:val="CAB04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6D3005C"/>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9121F"/>
    <w:multiLevelType w:val="hybridMultilevel"/>
    <w:tmpl w:val="C84494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2ED43CA"/>
    <w:multiLevelType w:val="hybridMultilevel"/>
    <w:tmpl w:val="DBDE7E4E"/>
    <w:lvl w:ilvl="0" w:tplc="04150011">
      <w:start w:val="1"/>
      <w:numFmt w:val="decimal"/>
      <w:lvlText w:val="%1)"/>
      <w:lvlJc w:val="left"/>
      <w:pPr>
        <w:ind w:left="4548" w:hanging="360"/>
      </w:pPr>
    </w:lvl>
    <w:lvl w:ilvl="1" w:tplc="04150019" w:tentative="1">
      <w:start w:val="1"/>
      <w:numFmt w:val="lowerLetter"/>
      <w:lvlText w:val="%2."/>
      <w:lvlJc w:val="left"/>
      <w:pPr>
        <w:ind w:left="5268" w:hanging="360"/>
      </w:pPr>
    </w:lvl>
    <w:lvl w:ilvl="2" w:tplc="0415001B" w:tentative="1">
      <w:start w:val="1"/>
      <w:numFmt w:val="lowerRoman"/>
      <w:lvlText w:val="%3."/>
      <w:lvlJc w:val="right"/>
      <w:pPr>
        <w:ind w:left="5988" w:hanging="180"/>
      </w:pPr>
    </w:lvl>
    <w:lvl w:ilvl="3" w:tplc="0415000F" w:tentative="1">
      <w:start w:val="1"/>
      <w:numFmt w:val="decimal"/>
      <w:lvlText w:val="%4."/>
      <w:lvlJc w:val="left"/>
      <w:pPr>
        <w:ind w:left="6708" w:hanging="360"/>
      </w:pPr>
    </w:lvl>
    <w:lvl w:ilvl="4" w:tplc="04150019" w:tentative="1">
      <w:start w:val="1"/>
      <w:numFmt w:val="lowerLetter"/>
      <w:lvlText w:val="%5."/>
      <w:lvlJc w:val="left"/>
      <w:pPr>
        <w:ind w:left="7428" w:hanging="360"/>
      </w:pPr>
    </w:lvl>
    <w:lvl w:ilvl="5" w:tplc="0415001B" w:tentative="1">
      <w:start w:val="1"/>
      <w:numFmt w:val="lowerRoman"/>
      <w:lvlText w:val="%6."/>
      <w:lvlJc w:val="right"/>
      <w:pPr>
        <w:ind w:left="8148" w:hanging="180"/>
      </w:pPr>
    </w:lvl>
    <w:lvl w:ilvl="6" w:tplc="0415000F" w:tentative="1">
      <w:start w:val="1"/>
      <w:numFmt w:val="decimal"/>
      <w:lvlText w:val="%7."/>
      <w:lvlJc w:val="left"/>
      <w:pPr>
        <w:ind w:left="8868" w:hanging="360"/>
      </w:pPr>
    </w:lvl>
    <w:lvl w:ilvl="7" w:tplc="04150019" w:tentative="1">
      <w:start w:val="1"/>
      <w:numFmt w:val="lowerLetter"/>
      <w:lvlText w:val="%8."/>
      <w:lvlJc w:val="left"/>
      <w:pPr>
        <w:ind w:left="9588" w:hanging="360"/>
      </w:pPr>
    </w:lvl>
    <w:lvl w:ilvl="8" w:tplc="0415001B" w:tentative="1">
      <w:start w:val="1"/>
      <w:numFmt w:val="lowerRoman"/>
      <w:lvlText w:val="%9."/>
      <w:lvlJc w:val="right"/>
      <w:pPr>
        <w:ind w:left="10308" w:hanging="180"/>
      </w:pPr>
    </w:lvl>
  </w:abstractNum>
  <w:abstractNum w:abstractNumId="19"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2"/>
  </w:num>
  <w:num w:numId="6">
    <w:abstractNumId w:val="14"/>
  </w:num>
  <w:num w:numId="7">
    <w:abstractNumId w:val="0"/>
  </w:num>
  <w:num w:numId="8">
    <w:abstractNumId w:val="13"/>
  </w:num>
  <w:num w:numId="9">
    <w:abstractNumId w:val="1"/>
  </w:num>
  <w:num w:numId="10">
    <w:abstractNumId w:val="7"/>
  </w:num>
  <w:num w:numId="11">
    <w:abstractNumId w:val="17"/>
  </w:num>
  <w:num w:numId="12">
    <w:abstractNumId w:val="19"/>
  </w:num>
  <w:num w:numId="13">
    <w:abstractNumId w:val="6"/>
  </w:num>
  <w:num w:numId="14">
    <w:abstractNumId w:val="15"/>
  </w:num>
  <w:num w:numId="15">
    <w:abstractNumId w:val="18"/>
  </w:num>
  <w:num w:numId="16">
    <w:abstractNumId w:val="8"/>
  </w:num>
  <w:num w:numId="17">
    <w:abstractNumId w:val="16"/>
  </w:num>
  <w:num w:numId="18">
    <w:abstractNumId w:val="12"/>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7E"/>
    <w:rsid w:val="00011A4F"/>
    <w:rsid w:val="0003089F"/>
    <w:rsid w:val="00031BA5"/>
    <w:rsid w:val="0003427B"/>
    <w:rsid w:val="00037B84"/>
    <w:rsid w:val="00047F37"/>
    <w:rsid w:val="00067D98"/>
    <w:rsid w:val="000711D1"/>
    <w:rsid w:val="000744A3"/>
    <w:rsid w:val="00096C21"/>
    <w:rsid w:val="000C3AF2"/>
    <w:rsid w:val="000C50DC"/>
    <w:rsid w:val="000C5E2D"/>
    <w:rsid w:val="000D2AB7"/>
    <w:rsid w:val="000D2DCF"/>
    <w:rsid w:val="000D3D4F"/>
    <w:rsid w:val="000F7ACE"/>
    <w:rsid w:val="00107652"/>
    <w:rsid w:val="00110651"/>
    <w:rsid w:val="00116D82"/>
    <w:rsid w:val="0013016F"/>
    <w:rsid w:val="00131563"/>
    <w:rsid w:val="001320F2"/>
    <w:rsid w:val="00140F25"/>
    <w:rsid w:val="0014735E"/>
    <w:rsid w:val="001474F5"/>
    <w:rsid w:val="00166A15"/>
    <w:rsid w:val="00166F8F"/>
    <w:rsid w:val="00167862"/>
    <w:rsid w:val="00175C45"/>
    <w:rsid w:val="00191029"/>
    <w:rsid w:val="00194E38"/>
    <w:rsid w:val="0019518E"/>
    <w:rsid w:val="001A6148"/>
    <w:rsid w:val="001B11CF"/>
    <w:rsid w:val="001B1542"/>
    <w:rsid w:val="001B7B6D"/>
    <w:rsid w:val="001D1730"/>
    <w:rsid w:val="001D27DA"/>
    <w:rsid w:val="001D535C"/>
    <w:rsid w:val="001D76E6"/>
    <w:rsid w:val="001E16A3"/>
    <w:rsid w:val="001F6A79"/>
    <w:rsid w:val="001F6AFF"/>
    <w:rsid w:val="002040C2"/>
    <w:rsid w:val="00214DC7"/>
    <w:rsid w:val="00226104"/>
    <w:rsid w:val="00233502"/>
    <w:rsid w:val="00241AC9"/>
    <w:rsid w:val="00242B93"/>
    <w:rsid w:val="00280A42"/>
    <w:rsid w:val="00283167"/>
    <w:rsid w:val="0029213F"/>
    <w:rsid w:val="00293956"/>
    <w:rsid w:val="002B79B0"/>
    <w:rsid w:val="002C5A3A"/>
    <w:rsid w:val="002C6BB3"/>
    <w:rsid w:val="002C7050"/>
    <w:rsid w:val="002D1E29"/>
    <w:rsid w:val="002D2650"/>
    <w:rsid w:val="002E12D0"/>
    <w:rsid w:val="002E5836"/>
    <w:rsid w:val="002F5C43"/>
    <w:rsid w:val="00302A0B"/>
    <w:rsid w:val="003325D3"/>
    <w:rsid w:val="003344C3"/>
    <w:rsid w:val="00340B76"/>
    <w:rsid w:val="003523FE"/>
    <w:rsid w:val="003608F7"/>
    <w:rsid w:val="00365068"/>
    <w:rsid w:val="0038281B"/>
    <w:rsid w:val="003A0CBF"/>
    <w:rsid w:val="003A699F"/>
    <w:rsid w:val="003E3300"/>
    <w:rsid w:val="003F0498"/>
    <w:rsid w:val="003F6282"/>
    <w:rsid w:val="003F74C2"/>
    <w:rsid w:val="00411815"/>
    <w:rsid w:val="004160E9"/>
    <w:rsid w:val="00416D91"/>
    <w:rsid w:val="004317E9"/>
    <w:rsid w:val="004359A5"/>
    <w:rsid w:val="00436CF2"/>
    <w:rsid w:val="00440186"/>
    <w:rsid w:val="00441521"/>
    <w:rsid w:val="00471FFD"/>
    <w:rsid w:val="00473674"/>
    <w:rsid w:val="0049647D"/>
    <w:rsid w:val="004D371D"/>
    <w:rsid w:val="004E4713"/>
    <w:rsid w:val="0050716E"/>
    <w:rsid w:val="005268A0"/>
    <w:rsid w:val="00526C9D"/>
    <w:rsid w:val="005365F2"/>
    <w:rsid w:val="005369D7"/>
    <w:rsid w:val="00541221"/>
    <w:rsid w:val="00542636"/>
    <w:rsid w:val="00542C17"/>
    <w:rsid w:val="005433B8"/>
    <w:rsid w:val="0055627B"/>
    <w:rsid w:val="00594524"/>
    <w:rsid w:val="005A1980"/>
    <w:rsid w:val="005C3403"/>
    <w:rsid w:val="005C4850"/>
    <w:rsid w:val="005E18D3"/>
    <w:rsid w:val="005E6CB4"/>
    <w:rsid w:val="005F6432"/>
    <w:rsid w:val="00624F3F"/>
    <w:rsid w:val="00636B57"/>
    <w:rsid w:val="00637AB8"/>
    <w:rsid w:val="00647F27"/>
    <w:rsid w:val="00656F48"/>
    <w:rsid w:val="0065729A"/>
    <w:rsid w:val="00684B9A"/>
    <w:rsid w:val="00687C8E"/>
    <w:rsid w:val="006A0B5C"/>
    <w:rsid w:val="006D0A17"/>
    <w:rsid w:val="006E1394"/>
    <w:rsid w:val="006E2FAD"/>
    <w:rsid w:val="006F1CEE"/>
    <w:rsid w:val="0070205B"/>
    <w:rsid w:val="00705E26"/>
    <w:rsid w:val="0071292B"/>
    <w:rsid w:val="00715E34"/>
    <w:rsid w:val="00721544"/>
    <w:rsid w:val="0073784D"/>
    <w:rsid w:val="00757478"/>
    <w:rsid w:val="007630BC"/>
    <w:rsid w:val="0076337E"/>
    <w:rsid w:val="00772C07"/>
    <w:rsid w:val="00795D60"/>
    <w:rsid w:val="007A1CD0"/>
    <w:rsid w:val="007A32FC"/>
    <w:rsid w:val="007B64BF"/>
    <w:rsid w:val="007D0D6F"/>
    <w:rsid w:val="007D3109"/>
    <w:rsid w:val="007F3171"/>
    <w:rsid w:val="007F35A8"/>
    <w:rsid w:val="0081785C"/>
    <w:rsid w:val="00821803"/>
    <w:rsid w:val="00826481"/>
    <w:rsid w:val="00836302"/>
    <w:rsid w:val="00850ECC"/>
    <w:rsid w:val="00851146"/>
    <w:rsid w:val="00855336"/>
    <w:rsid w:val="0086718E"/>
    <w:rsid w:val="00876E7A"/>
    <w:rsid w:val="00880918"/>
    <w:rsid w:val="00897F6E"/>
    <w:rsid w:val="008A5DD7"/>
    <w:rsid w:val="008B5924"/>
    <w:rsid w:val="008D367C"/>
    <w:rsid w:val="008F2ACC"/>
    <w:rsid w:val="008F59F4"/>
    <w:rsid w:val="009041EB"/>
    <w:rsid w:val="0092628B"/>
    <w:rsid w:val="00931E91"/>
    <w:rsid w:val="00933D43"/>
    <w:rsid w:val="00940B91"/>
    <w:rsid w:val="00945229"/>
    <w:rsid w:val="009660FF"/>
    <w:rsid w:val="0099239B"/>
    <w:rsid w:val="009A3C24"/>
    <w:rsid w:val="009A62EE"/>
    <w:rsid w:val="009B1F23"/>
    <w:rsid w:val="009C149B"/>
    <w:rsid w:val="009E049F"/>
    <w:rsid w:val="009E6908"/>
    <w:rsid w:val="00A04375"/>
    <w:rsid w:val="00A25F6B"/>
    <w:rsid w:val="00A363BB"/>
    <w:rsid w:val="00A37E75"/>
    <w:rsid w:val="00A64B00"/>
    <w:rsid w:val="00A65A61"/>
    <w:rsid w:val="00AA132E"/>
    <w:rsid w:val="00AA5E64"/>
    <w:rsid w:val="00AB0388"/>
    <w:rsid w:val="00AD0E07"/>
    <w:rsid w:val="00AD7710"/>
    <w:rsid w:val="00AE393D"/>
    <w:rsid w:val="00AE5CED"/>
    <w:rsid w:val="00AF0F01"/>
    <w:rsid w:val="00AF60B1"/>
    <w:rsid w:val="00B1674D"/>
    <w:rsid w:val="00B257D5"/>
    <w:rsid w:val="00B2610E"/>
    <w:rsid w:val="00B344EB"/>
    <w:rsid w:val="00B435EC"/>
    <w:rsid w:val="00B64B9A"/>
    <w:rsid w:val="00B651D7"/>
    <w:rsid w:val="00B94A01"/>
    <w:rsid w:val="00BB4822"/>
    <w:rsid w:val="00BF7602"/>
    <w:rsid w:val="00C026F4"/>
    <w:rsid w:val="00C246A2"/>
    <w:rsid w:val="00C276A5"/>
    <w:rsid w:val="00C27D4A"/>
    <w:rsid w:val="00C33A15"/>
    <w:rsid w:val="00C449F0"/>
    <w:rsid w:val="00C62715"/>
    <w:rsid w:val="00C6285E"/>
    <w:rsid w:val="00C93960"/>
    <w:rsid w:val="00C96DEA"/>
    <w:rsid w:val="00C97548"/>
    <w:rsid w:val="00CB2B4E"/>
    <w:rsid w:val="00CB2F2F"/>
    <w:rsid w:val="00CD4605"/>
    <w:rsid w:val="00CE6DC7"/>
    <w:rsid w:val="00D23D98"/>
    <w:rsid w:val="00D50CE5"/>
    <w:rsid w:val="00D54B49"/>
    <w:rsid w:val="00D7654E"/>
    <w:rsid w:val="00D81D1B"/>
    <w:rsid w:val="00D87153"/>
    <w:rsid w:val="00D96BC5"/>
    <w:rsid w:val="00DA3653"/>
    <w:rsid w:val="00DC0991"/>
    <w:rsid w:val="00DD0A31"/>
    <w:rsid w:val="00DD1F34"/>
    <w:rsid w:val="00DD2683"/>
    <w:rsid w:val="00DE253E"/>
    <w:rsid w:val="00DE4931"/>
    <w:rsid w:val="00DE4DD4"/>
    <w:rsid w:val="00DF08AB"/>
    <w:rsid w:val="00DF52C3"/>
    <w:rsid w:val="00E0485D"/>
    <w:rsid w:val="00E223EC"/>
    <w:rsid w:val="00E52453"/>
    <w:rsid w:val="00E527FF"/>
    <w:rsid w:val="00E60ED1"/>
    <w:rsid w:val="00E80D1C"/>
    <w:rsid w:val="00E87C3E"/>
    <w:rsid w:val="00E9308B"/>
    <w:rsid w:val="00EA0FB3"/>
    <w:rsid w:val="00EC46CD"/>
    <w:rsid w:val="00EE3AFF"/>
    <w:rsid w:val="00EF658C"/>
    <w:rsid w:val="00F04AD2"/>
    <w:rsid w:val="00F10CF7"/>
    <w:rsid w:val="00F154A9"/>
    <w:rsid w:val="00F16553"/>
    <w:rsid w:val="00F168DE"/>
    <w:rsid w:val="00F251D6"/>
    <w:rsid w:val="00F80EAC"/>
    <w:rsid w:val="00F817DE"/>
    <w:rsid w:val="00FC03C6"/>
    <w:rsid w:val="00FD5D41"/>
    <w:rsid w:val="00FE296D"/>
    <w:rsid w:val="00FE297D"/>
    <w:rsid w:val="00FE5A5A"/>
    <w:rsid w:val="00FF1FB6"/>
    <w:rsid w:val="00FF2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09D27"/>
  <w15:chartTrackingRefBased/>
  <w15:docId w15:val="{209E5A4A-A606-4260-94BC-27C47C8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0D1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E49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493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37AB8"/>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AB8"/>
  </w:style>
  <w:style w:type="paragraph" w:styleId="Stopka">
    <w:name w:val="footer"/>
    <w:basedOn w:val="Normalny"/>
    <w:link w:val="StopkaZnak"/>
    <w:uiPriority w:val="99"/>
    <w:unhideWhenUsed/>
    <w:rsid w:val="00637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AB8"/>
  </w:style>
  <w:style w:type="character" w:styleId="Hipercze">
    <w:name w:val="Hyperlink"/>
    <w:basedOn w:val="Domylnaczcionkaakapitu"/>
    <w:uiPriority w:val="99"/>
    <w:unhideWhenUsed/>
    <w:rsid w:val="00931E91"/>
    <w:rPr>
      <w:color w:val="0563C1" w:themeColor="hyperlink"/>
      <w:u w:val="single"/>
    </w:rPr>
  </w:style>
  <w:style w:type="character" w:styleId="Nierozpoznanawzmianka">
    <w:name w:val="Unresolved Mention"/>
    <w:basedOn w:val="Domylnaczcionkaakapitu"/>
    <w:uiPriority w:val="99"/>
    <w:semiHidden/>
    <w:unhideWhenUsed/>
    <w:rsid w:val="00931E91"/>
    <w:rPr>
      <w:color w:val="605E5C"/>
      <w:shd w:val="clear" w:color="auto" w:fill="E1DFDD"/>
    </w:rPr>
  </w:style>
  <w:style w:type="paragraph" w:customStyle="1" w:styleId="Default">
    <w:name w:val="Default"/>
    <w:rsid w:val="0075747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AD77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710"/>
    <w:rPr>
      <w:sz w:val="20"/>
      <w:szCs w:val="20"/>
    </w:rPr>
  </w:style>
  <w:style w:type="character" w:styleId="Odwoanieprzypisukocowego">
    <w:name w:val="endnote reference"/>
    <w:basedOn w:val="Domylnaczcionkaakapitu"/>
    <w:uiPriority w:val="99"/>
    <w:semiHidden/>
    <w:unhideWhenUsed/>
    <w:rsid w:val="00AD7710"/>
    <w:rPr>
      <w:vertAlign w:val="superscript"/>
    </w:rPr>
  </w:style>
  <w:style w:type="character" w:customStyle="1" w:styleId="Nagwek1Znak">
    <w:name w:val="Nagłówek 1 Znak"/>
    <w:basedOn w:val="Domylnaczcionkaakapitu"/>
    <w:link w:val="Nagwek1"/>
    <w:uiPriority w:val="9"/>
    <w:rsid w:val="00E80D1C"/>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E223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5677">
      <w:bodyDiv w:val="1"/>
      <w:marLeft w:val="0"/>
      <w:marRight w:val="0"/>
      <w:marTop w:val="0"/>
      <w:marBottom w:val="0"/>
      <w:divBdr>
        <w:top w:val="none" w:sz="0" w:space="0" w:color="auto"/>
        <w:left w:val="none" w:sz="0" w:space="0" w:color="auto"/>
        <w:bottom w:val="none" w:sz="0" w:space="0" w:color="auto"/>
        <w:right w:val="none" w:sz="0" w:space="0" w:color="auto"/>
      </w:divBdr>
    </w:div>
    <w:div w:id="11833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15EE9-3B52-49E9-BC7A-88E078AF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2208</Words>
  <Characters>13252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Michniak, Magda</dc:creator>
  <cp:keywords/>
  <dc:description/>
  <cp:lastModifiedBy>a.ordynska</cp:lastModifiedBy>
  <cp:revision>22</cp:revision>
  <dcterms:created xsi:type="dcterms:W3CDTF">2019-03-08T13:36:00Z</dcterms:created>
  <dcterms:modified xsi:type="dcterms:W3CDTF">2019-03-29T09:17:00Z</dcterms:modified>
</cp:coreProperties>
</file>