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D4B" w:rsidRDefault="00A55820" w:rsidP="00A55820">
      <w:pPr>
        <w:spacing w:after="0" w:line="360" w:lineRule="auto"/>
        <w:jc w:val="right"/>
        <w:rPr>
          <w:rFonts w:ascii="Times New Roman" w:eastAsia="Times New Roman" w:hAnsi="Times New Roman" w:cs="Times New Roman"/>
          <w:sz w:val="20"/>
          <w:szCs w:val="24"/>
          <w:lang w:eastAsia="pl-PL"/>
        </w:rPr>
      </w:pPr>
      <w:bookmarkStart w:id="0" w:name="_GoBack"/>
      <w:bookmarkEnd w:id="0"/>
      <w:r>
        <w:rPr>
          <w:noProof/>
        </w:rPr>
        <w:drawing>
          <wp:inline distT="0" distB="0" distL="0" distR="0" wp14:anchorId="2C650BF6" wp14:editId="3B88A9D8">
            <wp:extent cx="1933846" cy="70866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1062" cy="718633"/>
                    </a:xfrm>
                    <a:prstGeom prst="rect">
                      <a:avLst/>
                    </a:prstGeom>
                    <a:noFill/>
                    <a:ln>
                      <a:noFill/>
                    </a:ln>
                  </pic:spPr>
                </pic:pic>
              </a:graphicData>
            </a:graphic>
          </wp:inline>
        </w:drawing>
      </w:r>
    </w:p>
    <w:p w:rsidR="00F10D4B" w:rsidRDefault="00F10D4B" w:rsidP="00F10D4B">
      <w:pPr>
        <w:spacing w:after="0" w:line="360" w:lineRule="auto"/>
        <w:jc w:val="both"/>
        <w:rPr>
          <w:rFonts w:ascii="Times New Roman" w:eastAsia="Times New Roman" w:hAnsi="Times New Roman" w:cs="Times New Roman"/>
          <w:sz w:val="20"/>
          <w:szCs w:val="24"/>
          <w:lang w:eastAsia="pl-PL"/>
        </w:rPr>
      </w:pPr>
    </w:p>
    <w:p w:rsidR="00F10D4B" w:rsidRPr="00F10D4B" w:rsidRDefault="00F10D4B" w:rsidP="00F10D4B">
      <w:pPr>
        <w:spacing w:after="0" w:line="360" w:lineRule="auto"/>
        <w:jc w:val="both"/>
        <w:rPr>
          <w:rFonts w:ascii="Times New Roman" w:eastAsia="Times New Roman" w:hAnsi="Times New Roman" w:cs="Times New Roman"/>
          <w:sz w:val="20"/>
          <w:szCs w:val="24"/>
          <w:lang w:eastAsia="pl-PL"/>
        </w:rPr>
      </w:pPr>
      <w:r w:rsidRPr="00F10D4B">
        <w:rPr>
          <w:rFonts w:ascii="Times New Roman" w:eastAsia="Times New Roman" w:hAnsi="Times New Roman" w:cs="Times New Roman"/>
          <w:sz w:val="20"/>
          <w:szCs w:val="24"/>
          <w:lang w:eastAsia="pl-PL"/>
        </w:rPr>
        <w:t xml:space="preserve">Znak: </w:t>
      </w:r>
      <w:r w:rsidR="00C6147E">
        <w:rPr>
          <w:rFonts w:ascii="Times New Roman" w:eastAsia="Times New Roman" w:hAnsi="Times New Roman" w:cs="Times New Roman"/>
          <w:sz w:val="20"/>
          <w:szCs w:val="24"/>
          <w:lang w:eastAsia="pl-PL"/>
        </w:rPr>
        <w:t>COI.III.41.20.2019.DK</w:t>
      </w:r>
    </w:p>
    <w:p w:rsidR="00F10D4B" w:rsidRPr="00F10D4B" w:rsidRDefault="00F10D4B" w:rsidP="00F10D4B">
      <w:pPr>
        <w:autoSpaceDE w:val="0"/>
        <w:autoSpaceDN w:val="0"/>
        <w:adjustRightInd w:val="0"/>
        <w:spacing w:after="0" w:line="360" w:lineRule="auto"/>
        <w:rPr>
          <w:rFonts w:ascii="Times New Roman" w:eastAsia="Arial,Bold" w:hAnsi="Times New Roman" w:cs="Times New Roman"/>
          <w:b/>
          <w:bCs/>
          <w:sz w:val="28"/>
          <w:szCs w:val="28"/>
          <w:lang w:eastAsia="pl-PL"/>
        </w:rPr>
      </w:pPr>
    </w:p>
    <w:p w:rsidR="00F10D4B" w:rsidRDefault="00F10D4B" w:rsidP="00F10D4B">
      <w:pPr>
        <w:autoSpaceDE w:val="0"/>
        <w:autoSpaceDN w:val="0"/>
        <w:adjustRightInd w:val="0"/>
        <w:spacing w:after="0" w:line="360" w:lineRule="auto"/>
        <w:jc w:val="center"/>
        <w:rPr>
          <w:rFonts w:ascii="Times New Roman" w:eastAsia="Arial,Bold" w:hAnsi="Times New Roman" w:cs="Times New Roman"/>
          <w:b/>
          <w:bCs/>
          <w:sz w:val="28"/>
          <w:szCs w:val="28"/>
          <w:lang w:eastAsia="pl-PL"/>
        </w:rPr>
      </w:pPr>
    </w:p>
    <w:p w:rsidR="00F10D4B" w:rsidRDefault="00F10D4B" w:rsidP="00F10D4B">
      <w:pPr>
        <w:autoSpaceDE w:val="0"/>
        <w:autoSpaceDN w:val="0"/>
        <w:adjustRightInd w:val="0"/>
        <w:spacing w:after="0" w:line="360" w:lineRule="auto"/>
        <w:jc w:val="center"/>
        <w:rPr>
          <w:rFonts w:ascii="Times New Roman" w:eastAsia="Arial,Bold" w:hAnsi="Times New Roman" w:cs="Times New Roman"/>
          <w:b/>
          <w:bCs/>
          <w:sz w:val="28"/>
          <w:szCs w:val="28"/>
          <w:lang w:eastAsia="pl-PL"/>
        </w:rPr>
      </w:pPr>
    </w:p>
    <w:p w:rsidR="00F10D4B" w:rsidRDefault="00F10D4B" w:rsidP="00F10D4B">
      <w:pPr>
        <w:autoSpaceDE w:val="0"/>
        <w:autoSpaceDN w:val="0"/>
        <w:adjustRightInd w:val="0"/>
        <w:spacing w:after="0" w:line="360" w:lineRule="auto"/>
        <w:jc w:val="center"/>
        <w:rPr>
          <w:rFonts w:ascii="Times New Roman" w:eastAsia="Arial,Bold" w:hAnsi="Times New Roman" w:cs="Times New Roman"/>
          <w:b/>
          <w:bCs/>
          <w:sz w:val="28"/>
          <w:szCs w:val="28"/>
          <w:lang w:eastAsia="pl-PL"/>
        </w:rPr>
      </w:pPr>
    </w:p>
    <w:p w:rsidR="00F10D4B" w:rsidRPr="00F10D4B" w:rsidRDefault="00F10D4B" w:rsidP="00F10D4B">
      <w:pPr>
        <w:autoSpaceDE w:val="0"/>
        <w:autoSpaceDN w:val="0"/>
        <w:adjustRightInd w:val="0"/>
        <w:spacing w:after="0" w:line="360" w:lineRule="auto"/>
        <w:jc w:val="center"/>
        <w:rPr>
          <w:rFonts w:ascii="Times New Roman" w:eastAsia="Arial,Bold" w:hAnsi="Times New Roman" w:cs="Times New Roman"/>
          <w:b/>
          <w:bCs/>
          <w:sz w:val="28"/>
          <w:szCs w:val="28"/>
          <w:lang w:eastAsia="pl-PL"/>
        </w:rPr>
      </w:pPr>
      <w:r w:rsidRPr="00F10D4B">
        <w:rPr>
          <w:rFonts w:ascii="Times New Roman" w:eastAsia="Arial,Bold" w:hAnsi="Times New Roman" w:cs="Times New Roman"/>
          <w:b/>
          <w:bCs/>
          <w:sz w:val="28"/>
          <w:szCs w:val="28"/>
          <w:lang w:eastAsia="pl-PL"/>
        </w:rPr>
        <w:t xml:space="preserve">SZCZEGÓŁOWY OPIS PRZEDMIOTU ZAMÓWIENIA </w:t>
      </w:r>
    </w:p>
    <w:p w:rsidR="00F10D4B" w:rsidRPr="00F10D4B" w:rsidRDefault="00F10D4B" w:rsidP="00F10D4B">
      <w:pPr>
        <w:autoSpaceDE w:val="0"/>
        <w:autoSpaceDN w:val="0"/>
        <w:adjustRightInd w:val="0"/>
        <w:spacing w:after="240" w:line="360" w:lineRule="auto"/>
        <w:jc w:val="center"/>
        <w:rPr>
          <w:rFonts w:ascii="Times New Roman" w:eastAsia="Arial,Bold" w:hAnsi="Times New Roman" w:cs="Times New Roman"/>
          <w:b/>
          <w:bCs/>
          <w:sz w:val="28"/>
          <w:szCs w:val="28"/>
          <w:lang w:eastAsia="pl-PL"/>
        </w:rPr>
      </w:pPr>
      <w:r w:rsidRPr="00F10D4B">
        <w:rPr>
          <w:rFonts w:ascii="Times New Roman" w:eastAsia="Arial,Bold" w:hAnsi="Times New Roman" w:cs="Times New Roman"/>
          <w:b/>
          <w:bCs/>
          <w:sz w:val="28"/>
          <w:szCs w:val="28"/>
          <w:lang w:eastAsia="pl-PL"/>
        </w:rPr>
        <w:t>dla zadania pod nazwą:</w:t>
      </w:r>
    </w:p>
    <w:p w:rsidR="00164ED1" w:rsidRPr="00042067" w:rsidRDefault="00332FE8" w:rsidP="00F10D4B">
      <w:pPr>
        <w:spacing w:after="0" w:line="360" w:lineRule="auto"/>
        <w:jc w:val="center"/>
        <w:rPr>
          <w:rFonts w:ascii="Times New Roman" w:hAnsi="Times New Roman" w:cs="Times New Roman"/>
          <w:sz w:val="28"/>
          <w:szCs w:val="24"/>
        </w:rPr>
      </w:pPr>
      <w:r w:rsidRPr="00042067">
        <w:rPr>
          <w:rFonts w:ascii="Times New Roman" w:hAnsi="Times New Roman" w:cs="Times New Roman"/>
          <w:bCs/>
          <w:sz w:val="28"/>
          <w:szCs w:val="24"/>
        </w:rPr>
        <w:t>„</w:t>
      </w:r>
      <w:r w:rsidRPr="00042067">
        <w:rPr>
          <w:rFonts w:ascii="Times New Roman" w:hAnsi="Times New Roman" w:cs="Times New Roman"/>
          <w:sz w:val="28"/>
          <w:szCs w:val="24"/>
        </w:rPr>
        <w:t xml:space="preserve">Ochrona w formie całodobowego monitoringu wraz z </w:t>
      </w:r>
      <w:r w:rsidR="00042067">
        <w:rPr>
          <w:rFonts w:ascii="Times New Roman" w:hAnsi="Times New Roman" w:cs="Times New Roman"/>
          <w:sz w:val="28"/>
          <w:szCs w:val="24"/>
        </w:rPr>
        <w:t>w</w:t>
      </w:r>
      <w:r w:rsidRPr="00042067">
        <w:rPr>
          <w:rFonts w:ascii="Times New Roman" w:hAnsi="Times New Roman" w:cs="Times New Roman"/>
          <w:sz w:val="28"/>
          <w:szCs w:val="24"/>
        </w:rPr>
        <w:t>ideo weryfikacją, konserwacją i</w:t>
      </w:r>
      <w:r w:rsidR="00042067">
        <w:rPr>
          <w:rFonts w:ascii="Times New Roman" w:hAnsi="Times New Roman" w:cs="Times New Roman"/>
          <w:sz w:val="28"/>
          <w:szCs w:val="24"/>
        </w:rPr>
        <w:t> </w:t>
      </w:r>
      <w:r w:rsidRPr="00042067">
        <w:rPr>
          <w:rFonts w:ascii="Times New Roman" w:hAnsi="Times New Roman" w:cs="Times New Roman"/>
          <w:sz w:val="28"/>
          <w:szCs w:val="24"/>
        </w:rPr>
        <w:t xml:space="preserve">utrzymaniem lokalnych systemów bezpieczeństwa oraz utrzymaniem sprawności </w:t>
      </w:r>
      <w:r w:rsidR="00F10D4B" w:rsidRPr="00042067">
        <w:rPr>
          <w:rFonts w:ascii="Times New Roman" w:hAnsi="Times New Roman" w:cs="Times New Roman"/>
          <w:sz w:val="28"/>
          <w:szCs w:val="24"/>
        </w:rPr>
        <w:t>centralnego ogrzewania”</w:t>
      </w:r>
    </w:p>
    <w:p w:rsidR="00F10D4B" w:rsidRDefault="00F10D4B" w:rsidP="00F10D4B">
      <w:pPr>
        <w:spacing w:after="0" w:line="360" w:lineRule="auto"/>
        <w:jc w:val="center"/>
        <w:rPr>
          <w:rFonts w:ascii="Times New Roman" w:hAnsi="Times New Roman" w:cs="Times New Roman"/>
          <w:b/>
          <w:sz w:val="24"/>
          <w:szCs w:val="24"/>
        </w:rPr>
      </w:pPr>
    </w:p>
    <w:p w:rsidR="00F10D4B" w:rsidRPr="00F10D4B" w:rsidRDefault="00F10D4B" w:rsidP="00F10D4B">
      <w:pPr>
        <w:spacing w:after="0" w:line="360" w:lineRule="auto"/>
        <w:jc w:val="both"/>
        <w:rPr>
          <w:rFonts w:ascii="Times New Roman" w:hAnsi="Times New Roman" w:cs="Times New Roman"/>
          <w:sz w:val="24"/>
          <w:szCs w:val="24"/>
        </w:rPr>
      </w:pPr>
    </w:p>
    <w:p w:rsidR="00F10D4B" w:rsidRPr="00F10D4B" w:rsidRDefault="00F10D4B" w:rsidP="00F10D4B">
      <w:pPr>
        <w:spacing w:after="0" w:line="360" w:lineRule="auto"/>
        <w:jc w:val="both"/>
        <w:rPr>
          <w:rFonts w:ascii="Times New Roman" w:hAnsi="Times New Roman" w:cs="Times New Roman"/>
          <w:sz w:val="24"/>
          <w:szCs w:val="24"/>
        </w:rPr>
      </w:pPr>
    </w:p>
    <w:p w:rsidR="00F10D4B" w:rsidRPr="00F10D4B" w:rsidRDefault="00F10D4B" w:rsidP="00F10D4B">
      <w:pPr>
        <w:spacing w:after="0" w:line="360" w:lineRule="auto"/>
        <w:jc w:val="both"/>
        <w:rPr>
          <w:rFonts w:ascii="Times New Roman" w:hAnsi="Times New Roman" w:cs="Times New Roman"/>
          <w:sz w:val="24"/>
          <w:szCs w:val="24"/>
        </w:rPr>
      </w:pPr>
    </w:p>
    <w:p w:rsidR="00F10D4B" w:rsidRDefault="00F10D4B" w:rsidP="00F10D4B">
      <w:pPr>
        <w:spacing w:after="0" w:line="360" w:lineRule="auto"/>
        <w:jc w:val="both"/>
        <w:rPr>
          <w:rFonts w:ascii="Times New Roman" w:hAnsi="Times New Roman" w:cs="Times New Roman"/>
          <w:sz w:val="24"/>
          <w:szCs w:val="24"/>
        </w:rPr>
      </w:pPr>
    </w:p>
    <w:p w:rsidR="00F10D4B" w:rsidRDefault="00F10D4B" w:rsidP="00F10D4B">
      <w:pPr>
        <w:spacing w:after="0" w:line="360" w:lineRule="auto"/>
        <w:jc w:val="both"/>
        <w:rPr>
          <w:rFonts w:ascii="Times New Roman" w:hAnsi="Times New Roman" w:cs="Times New Roman"/>
          <w:sz w:val="24"/>
          <w:szCs w:val="24"/>
        </w:rPr>
      </w:pPr>
    </w:p>
    <w:p w:rsidR="00F10D4B" w:rsidRPr="00F10D4B" w:rsidRDefault="00F10D4B" w:rsidP="00F10D4B">
      <w:pPr>
        <w:spacing w:after="0" w:line="360" w:lineRule="auto"/>
        <w:jc w:val="both"/>
        <w:rPr>
          <w:rFonts w:ascii="Times New Roman" w:hAnsi="Times New Roman" w:cs="Times New Roman"/>
          <w:sz w:val="24"/>
          <w:szCs w:val="24"/>
        </w:rPr>
      </w:pPr>
    </w:p>
    <w:p w:rsidR="00F10D4B" w:rsidRPr="00F10D4B" w:rsidRDefault="00F10D4B" w:rsidP="00F10D4B">
      <w:pPr>
        <w:spacing w:after="0" w:line="360" w:lineRule="auto"/>
        <w:jc w:val="both"/>
        <w:rPr>
          <w:rFonts w:ascii="Times New Roman" w:eastAsia="Times New Roman" w:hAnsi="Times New Roman" w:cs="Times New Roman"/>
          <w:b/>
          <w:bCs/>
          <w:sz w:val="24"/>
          <w:szCs w:val="24"/>
          <w:u w:val="single"/>
          <w:lang w:eastAsia="pl-PL"/>
        </w:rPr>
      </w:pPr>
      <w:r w:rsidRPr="00F10D4B">
        <w:rPr>
          <w:rFonts w:ascii="Times New Roman" w:eastAsia="Times New Roman" w:hAnsi="Times New Roman" w:cs="Times New Roman"/>
          <w:b/>
          <w:bCs/>
          <w:sz w:val="24"/>
          <w:szCs w:val="24"/>
          <w:u w:val="single"/>
          <w:lang w:eastAsia="pl-PL"/>
        </w:rPr>
        <w:t>Zamawiający</w:t>
      </w:r>
    </w:p>
    <w:p w:rsidR="00F10D4B" w:rsidRPr="00F10D4B" w:rsidRDefault="00F10D4B" w:rsidP="00F10D4B">
      <w:pPr>
        <w:spacing w:after="0" w:line="360" w:lineRule="auto"/>
        <w:jc w:val="both"/>
        <w:rPr>
          <w:rFonts w:ascii="Times New Roman" w:eastAsia="SimSun" w:hAnsi="Times New Roman" w:cs="Times New Roman"/>
          <w:bCs/>
          <w:kern w:val="2"/>
          <w:sz w:val="24"/>
          <w:lang w:eastAsia="hi-IN" w:bidi="hi-IN"/>
        </w:rPr>
      </w:pPr>
      <w:r w:rsidRPr="00F10D4B">
        <w:rPr>
          <w:rFonts w:ascii="Times New Roman" w:eastAsia="SimSun" w:hAnsi="Times New Roman" w:cs="Times New Roman"/>
          <w:b/>
          <w:bCs/>
          <w:kern w:val="2"/>
          <w:sz w:val="24"/>
          <w:lang w:eastAsia="hi-IN" w:bidi="hi-IN"/>
        </w:rPr>
        <w:t xml:space="preserve">Gmina Skarżysko - Kamienna, </w:t>
      </w:r>
      <w:r w:rsidRPr="00F10D4B">
        <w:rPr>
          <w:rFonts w:ascii="Times New Roman" w:eastAsia="SimSun" w:hAnsi="Times New Roman" w:cs="Times New Roman"/>
          <w:kern w:val="2"/>
          <w:sz w:val="24"/>
          <w:lang w:eastAsia="hi-IN" w:bidi="hi-IN"/>
        </w:rPr>
        <w:t>z siedzibą w Skarżysku - Kamiennej przy ul. Sikorskiego 18, posiadając</w:t>
      </w:r>
      <w:r w:rsidR="00C22A89">
        <w:rPr>
          <w:rFonts w:ascii="Times New Roman" w:eastAsia="SimSun" w:hAnsi="Times New Roman" w:cs="Times New Roman"/>
          <w:kern w:val="2"/>
          <w:sz w:val="24"/>
          <w:lang w:eastAsia="hi-IN" w:bidi="hi-IN"/>
        </w:rPr>
        <w:t>a</w:t>
      </w:r>
      <w:r w:rsidRPr="00F10D4B">
        <w:rPr>
          <w:rFonts w:ascii="Times New Roman" w:eastAsia="SimSun" w:hAnsi="Times New Roman" w:cs="Times New Roman"/>
          <w:kern w:val="2"/>
          <w:sz w:val="24"/>
          <w:lang w:eastAsia="hi-IN" w:bidi="hi-IN"/>
        </w:rPr>
        <w:t xml:space="preserve"> NIP: 6630008207, REGON: 291009870, działająca za pomocą jednostki budżetowej </w:t>
      </w:r>
      <w:r w:rsidRPr="00F10D4B">
        <w:rPr>
          <w:rFonts w:ascii="Times New Roman" w:eastAsia="SimSun" w:hAnsi="Times New Roman" w:cs="Times New Roman"/>
          <w:b/>
          <w:bCs/>
          <w:kern w:val="2"/>
          <w:sz w:val="24"/>
          <w:lang w:eastAsia="hi-IN" w:bidi="hi-IN"/>
        </w:rPr>
        <w:t xml:space="preserve">Centrum Obsługi Inwestora </w:t>
      </w:r>
      <w:r w:rsidRPr="00F10D4B">
        <w:rPr>
          <w:rFonts w:ascii="Times New Roman" w:eastAsia="SimSun" w:hAnsi="Times New Roman" w:cs="Times New Roman"/>
          <w:b/>
          <w:kern w:val="2"/>
          <w:sz w:val="24"/>
          <w:lang w:eastAsia="hi-IN" w:bidi="hi-IN"/>
        </w:rPr>
        <w:t>w Skarżysku – Kamiennej</w:t>
      </w:r>
      <w:r w:rsidRPr="00F10D4B">
        <w:rPr>
          <w:rFonts w:ascii="Times New Roman" w:eastAsia="SimSun" w:hAnsi="Times New Roman" w:cs="Times New Roman"/>
          <w:kern w:val="2"/>
          <w:sz w:val="24"/>
          <w:lang w:eastAsia="hi-IN" w:bidi="hi-IN"/>
        </w:rPr>
        <w:t>, z siedzibą przy ul. Legionów 122D w Skarżysku - Kamiennej, działającym na podstawie Statutu nadanego Uchwałą Nr VIII/58/2015 Rady Miasta Skarżyska - Kamiennej z</w:t>
      </w:r>
      <w:r w:rsidR="00C22A89">
        <w:rPr>
          <w:rFonts w:ascii="Times New Roman" w:eastAsia="SimSun" w:hAnsi="Times New Roman" w:cs="Times New Roman"/>
          <w:kern w:val="2"/>
          <w:sz w:val="24"/>
          <w:lang w:eastAsia="hi-IN" w:bidi="hi-IN"/>
        </w:rPr>
        <w:t> </w:t>
      </w:r>
      <w:r w:rsidRPr="00F10D4B">
        <w:rPr>
          <w:rFonts w:ascii="Times New Roman" w:eastAsia="SimSun" w:hAnsi="Times New Roman" w:cs="Times New Roman"/>
          <w:kern w:val="2"/>
          <w:sz w:val="24"/>
          <w:lang w:eastAsia="hi-IN" w:bidi="hi-IN"/>
        </w:rPr>
        <w:t xml:space="preserve">dn. 23 kwietnia 2015 r. ze zm., reprezentowanym przez </w:t>
      </w:r>
      <w:r w:rsidRPr="00F10D4B">
        <w:rPr>
          <w:rFonts w:ascii="Times New Roman" w:eastAsia="SimSun" w:hAnsi="Times New Roman" w:cs="Times New Roman"/>
          <w:b/>
          <w:bCs/>
          <w:kern w:val="2"/>
          <w:sz w:val="24"/>
          <w:lang w:eastAsia="hi-IN" w:bidi="hi-IN"/>
        </w:rPr>
        <w:t xml:space="preserve">Pana Sławomira Ciaś – Dyrektora Centrum Obsługi Inwestora w Skarżysku - Kamiennej, </w:t>
      </w:r>
      <w:r w:rsidRPr="00F10D4B">
        <w:rPr>
          <w:rFonts w:ascii="Times New Roman" w:eastAsia="SimSun" w:hAnsi="Times New Roman" w:cs="Times New Roman"/>
          <w:bCs/>
          <w:kern w:val="2"/>
          <w:sz w:val="24"/>
          <w:lang w:eastAsia="hi-IN" w:bidi="hi-IN"/>
        </w:rPr>
        <w:t>na podstawie pełnomocnictwa Prezydenta Miasta Skarżyska – Kamiennej.</w:t>
      </w:r>
    </w:p>
    <w:p w:rsidR="00F10D4B" w:rsidRPr="00F10D4B" w:rsidRDefault="00F10D4B" w:rsidP="00F10D4B">
      <w:pPr>
        <w:spacing w:after="0" w:line="360" w:lineRule="auto"/>
        <w:jc w:val="both"/>
        <w:rPr>
          <w:rFonts w:ascii="Times New Roman" w:eastAsia="Times New Roman" w:hAnsi="Times New Roman" w:cs="Times New Roman"/>
          <w:bCs/>
          <w:sz w:val="28"/>
          <w:szCs w:val="24"/>
          <w:lang w:eastAsia="pl-PL"/>
        </w:rPr>
      </w:pPr>
    </w:p>
    <w:p w:rsidR="00F10D4B" w:rsidRPr="00F10D4B" w:rsidRDefault="00F10D4B" w:rsidP="00F10D4B">
      <w:pPr>
        <w:spacing w:after="0" w:line="360" w:lineRule="auto"/>
        <w:jc w:val="both"/>
        <w:rPr>
          <w:rFonts w:ascii="Times New Roman" w:eastAsia="Times New Roman" w:hAnsi="Times New Roman" w:cs="Times New Roman"/>
          <w:bCs/>
          <w:sz w:val="24"/>
          <w:szCs w:val="24"/>
          <w:lang w:eastAsia="pl-PL"/>
        </w:rPr>
      </w:pPr>
      <w:r w:rsidRPr="00F10D4B">
        <w:rPr>
          <w:rFonts w:ascii="Times New Roman" w:eastAsia="Times New Roman" w:hAnsi="Times New Roman" w:cs="Times New Roman"/>
          <w:b/>
          <w:bCs/>
          <w:sz w:val="24"/>
          <w:szCs w:val="24"/>
          <w:lang w:eastAsia="pl-PL"/>
        </w:rPr>
        <w:t>Osoba do kontaktu:</w:t>
      </w:r>
      <w:r w:rsidRPr="00F10D4B">
        <w:rPr>
          <w:rFonts w:ascii="Times New Roman" w:eastAsia="Times New Roman" w:hAnsi="Times New Roman" w:cs="Times New Roman"/>
          <w:bCs/>
          <w:sz w:val="24"/>
          <w:szCs w:val="24"/>
          <w:lang w:eastAsia="pl-PL"/>
        </w:rPr>
        <w:t xml:space="preserve"> </w:t>
      </w:r>
      <w:r w:rsidR="005731A5">
        <w:rPr>
          <w:rFonts w:ascii="Times New Roman" w:eastAsia="Times New Roman" w:hAnsi="Times New Roman" w:cs="Times New Roman"/>
          <w:bCs/>
          <w:sz w:val="24"/>
          <w:szCs w:val="24"/>
          <w:lang w:eastAsia="pl-PL"/>
        </w:rPr>
        <w:t>Dawid Kowalski</w:t>
      </w:r>
      <w:r w:rsidRPr="00F10D4B">
        <w:rPr>
          <w:rFonts w:ascii="Times New Roman" w:eastAsia="Times New Roman" w:hAnsi="Times New Roman" w:cs="Times New Roman"/>
          <w:bCs/>
          <w:sz w:val="24"/>
          <w:szCs w:val="24"/>
          <w:lang w:eastAsia="pl-PL"/>
        </w:rPr>
        <w:t xml:space="preserve">, tel. </w:t>
      </w:r>
      <w:r w:rsidR="005731A5">
        <w:rPr>
          <w:rFonts w:ascii="Times New Roman" w:eastAsia="Times New Roman" w:hAnsi="Times New Roman" w:cs="Times New Roman"/>
          <w:bCs/>
          <w:sz w:val="24"/>
          <w:szCs w:val="24"/>
          <w:lang w:eastAsia="pl-PL"/>
        </w:rPr>
        <w:t xml:space="preserve">509 301 677, email: </w:t>
      </w:r>
      <w:hyperlink r:id="rId9" w:history="1">
        <w:r w:rsidR="005731A5" w:rsidRPr="002A7249">
          <w:rPr>
            <w:rStyle w:val="Hipercze"/>
            <w:rFonts w:ascii="Times New Roman" w:eastAsia="Times New Roman" w:hAnsi="Times New Roman" w:cs="Times New Roman"/>
            <w:bCs/>
            <w:sz w:val="24"/>
            <w:szCs w:val="24"/>
            <w:lang w:eastAsia="pl-PL"/>
          </w:rPr>
          <w:t>d.kowalski@coi.skarzysko.pl</w:t>
        </w:r>
      </w:hyperlink>
      <w:r w:rsidRPr="00F10D4B">
        <w:rPr>
          <w:rFonts w:ascii="Times New Roman" w:eastAsia="Times New Roman" w:hAnsi="Times New Roman" w:cs="Times New Roman"/>
          <w:bCs/>
          <w:sz w:val="24"/>
          <w:szCs w:val="24"/>
          <w:lang w:eastAsia="pl-PL"/>
        </w:rPr>
        <w:t xml:space="preserve"> </w:t>
      </w:r>
    </w:p>
    <w:p w:rsidR="00F10D4B" w:rsidRPr="00F10D4B" w:rsidRDefault="00F10D4B" w:rsidP="00F10D4B">
      <w:pPr>
        <w:spacing w:after="0" w:line="360" w:lineRule="auto"/>
        <w:jc w:val="both"/>
        <w:rPr>
          <w:rFonts w:ascii="Times New Roman" w:hAnsi="Times New Roman" w:cs="Times New Roman"/>
          <w:sz w:val="24"/>
          <w:szCs w:val="24"/>
        </w:rPr>
      </w:pPr>
    </w:p>
    <w:p w:rsidR="00332FE8" w:rsidRPr="00F10D4B" w:rsidRDefault="00332FE8" w:rsidP="00F10D4B">
      <w:pPr>
        <w:spacing w:after="0" w:line="360" w:lineRule="auto"/>
        <w:rPr>
          <w:rFonts w:ascii="Times New Roman" w:hAnsi="Times New Roman" w:cs="Times New Roman"/>
          <w:b/>
          <w:sz w:val="24"/>
          <w:szCs w:val="24"/>
        </w:rPr>
      </w:pPr>
      <w:r w:rsidRPr="00F10D4B">
        <w:rPr>
          <w:rFonts w:ascii="Times New Roman" w:hAnsi="Times New Roman" w:cs="Times New Roman"/>
          <w:b/>
          <w:sz w:val="24"/>
          <w:szCs w:val="24"/>
        </w:rPr>
        <w:br w:type="page"/>
      </w:r>
    </w:p>
    <w:p w:rsidR="00164ED1" w:rsidRPr="00C44F50" w:rsidRDefault="00C44F50" w:rsidP="00F10D4B">
      <w:pPr>
        <w:spacing w:after="0" w:line="360" w:lineRule="auto"/>
        <w:rPr>
          <w:rFonts w:ascii="Times New Roman" w:hAnsi="Times New Roman" w:cs="Times New Roman"/>
          <w:b/>
          <w:sz w:val="24"/>
          <w:szCs w:val="24"/>
        </w:rPr>
      </w:pPr>
      <w:r w:rsidRPr="00C44F50">
        <w:rPr>
          <w:rFonts w:ascii="Times New Roman" w:hAnsi="Times New Roman" w:cs="Times New Roman"/>
          <w:b/>
          <w:sz w:val="24"/>
          <w:szCs w:val="24"/>
        </w:rPr>
        <w:lastRenderedPageBreak/>
        <w:t xml:space="preserve">Spis treści </w:t>
      </w:r>
    </w:p>
    <w:p w:rsidR="00E272C7" w:rsidRPr="00E272C7" w:rsidRDefault="004456D5" w:rsidP="00E272C7">
      <w:pPr>
        <w:pStyle w:val="Spistreci1"/>
        <w:tabs>
          <w:tab w:val="left" w:pos="440"/>
          <w:tab w:val="right" w:leader="dot" w:pos="10456"/>
        </w:tabs>
        <w:spacing w:line="360" w:lineRule="auto"/>
        <w:rPr>
          <w:rFonts w:ascii="Times New Roman" w:eastAsiaTheme="minorEastAsia" w:hAnsi="Times New Roman" w:cs="Times New Roman"/>
          <w:noProof/>
          <w:sz w:val="24"/>
          <w:szCs w:val="24"/>
          <w:lang w:eastAsia="pl-PL"/>
        </w:rPr>
      </w:pPr>
      <w:r w:rsidRPr="00E272C7">
        <w:rPr>
          <w:rFonts w:ascii="Times New Roman" w:hAnsi="Times New Roman" w:cs="Times New Roman"/>
          <w:sz w:val="24"/>
          <w:szCs w:val="24"/>
        </w:rPr>
        <w:fldChar w:fldCharType="begin"/>
      </w:r>
      <w:r w:rsidRPr="00E272C7">
        <w:rPr>
          <w:rFonts w:ascii="Times New Roman" w:hAnsi="Times New Roman" w:cs="Times New Roman"/>
          <w:sz w:val="24"/>
          <w:szCs w:val="24"/>
        </w:rPr>
        <w:instrText xml:space="preserve"> TOC \o "1-1" \h \z \u </w:instrText>
      </w:r>
      <w:r w:rsidRPr="00E272C7">
        <w:rPr>
          <w:rFonts w:ascii="Times New Roman" w:hAnsi="Times New Roman" w:cs="Times New Roman"/>
          <w:sz w:val="24"/>
          <w:szCs w:val="24"/>
        </w:rPr>
        <w:fldChar w:fldCharType="separate"/>
      </w:r>
      <w:hyperlink w:anchor="_Toc27552517" w:history="1">
        <w:r w:rsidR="00E272C7" w:rsidRPr="00E272C7">
          <w:rPr>
            <w:rStyle w:val="Hipercze"/>
            <w:rFonts w:ascii="Times New Roman" w:hAnsi="Times New Roman" w:cs="Times New Roman"/>
            <w:noProof/>
            <w:sz w:val="24"/>
            <w:szCs w:val="24"/>
          </w:rPr>
          <w:t>I.</w:t>
        </w:r>
        <w:r w:rsidR="00E272C7" w:rsidRPr="00E272C7">
          <w:rPr>
            <w:rFonts w:ascii="Times New Roman" w:eastAsiaTheme="minorEastAsia" w:hAnsi="Times New Roman" w:cs="Times New Roman"/>
            <w:noProof/>
            <w:sz w:val="24"/>
            <w:szCs w:val="24"/>
            <w:lang w:eastAsia="pl-PL"/>
          </w:rPr>
          <w:tab/>
        </w:r>
        <w:r w:rsidR="00E272C7" w:rsidRPr="00E272C7">
          <w:rPr>
            <w:rStyle w:val="Hipercze"/>
            <w:rFonts w:ascii="Times New Roman" w:hAnsi="Times New Roman" w:cs="Times New Roman"/>
            <w:noProof/>
            <w:sz w:val="24"/>
            <w:szCs w:val="24"/>
          </w:rPr>
          <w:t>Nazwa zadania</w:t>
        </w:r>
        <w:r w:rsidR="00E272C7" w:rsidRPr="00E272C7">
          <w:rPr>
            <w:rFonts w:ascii="Times New Roman" w:hAnsi="Times New Roman" w:cs="Times New Roman"/>
            <w:noProof/>
            <w:webHidden/>
            <w:sz w:val="24"/>
            <w:szCs w:val="24"/>
          </w:rPr>
          <w:tab/>
        </w:r>
        <w:r w:rsidR="00E272C7" w:rsidRPr="00E272C7">
          <w:rPr>
            <w:rFonts w:ascii="Times New Roman" w:hAnsi="Times New Roman" w:cs="Times New Roman"/>
            <w:noProof/>
            <w:webHidden/>
            <w:sz w:val="24"/>
            <w:szCs w:val="24"/>
          </w:rPr>
          <w:fldChar w:fldCharType="begin"/>
        </w:r>
        <w:r w:rsidR="00E272C7" w:rsidRPr="00E272C7">
          <w:rPr>
            <w:rFonts w:ascii="Times New Roman" w:hAnsi="Times New Roman" w:cs="Times New Roman"/>
            <w:noProof/>
            <w:webHidden/>
            <w:sz w:val="24"/>
            <w:szCs w:val="24"/>
          </w:rPr>
          <w:instrText xml:space="preserve"> PAGEREF _Toc27552517 \h </w:instrText>
        </w:r>
        <w:r w:rsidR="00E272C7" w:rsidRPr="00E272C7">
          <w:rPr>
            <w:rFonts w:ascii="Times New Roman" w:hAnsi="Times New Roman" w:cs="Times New Roman"/>
            <w:noProof/>
            <w:webHidden/>
            <w:sz w:val="24"/>
            <w:szCs w:val="24"/>
          </w:rPr>
        </w:r>
        <w:r w:rsidR="00E272C7" w:rsidRPr="00E272C7">
          <w:rPr>
            <w:rFonts w:ascii="Times New Roman" w:hAnsi="Times New Roman" w:cs="Times New Roman"/>
            <w:noProof/>
            <w:webHidden/>
            <w:sz w:val="24"/>
            <w:szCs w:val="24"/>
          </w:rPr>
          <w:fldChar w:fldCharType="separate"/>
        </w:r>
        <w:r w:rsidR="00E272C7" w:rsidRPr="00E272C7">
          <w:rPr>
            <w:rFonts w:ascii="Times New Roman" w:hAnsi="Times New Roman" w:cs="Times New Roman"/>
            <w:noProof/>
            <w:webHidden/>
            <w:sz w:val="24"/>
            <w:szCs w:val="24"/>
          </w:rPr>
          <w:t>3</w:t>
        </w:r>
        <w:r w:rsidR="00E272C7" w:rsidRPr="00E272C7">
          <w:rPr>
            <w:rFonts w:ascii="Times New Roman" w:hAnsi="Times New Roman" w:cs="Times New Roman"/>
            <w:noProof/>
            <w:webHidden/>
            <w:sz w:val="24"/>
            <w:szCs w:val="24"/>
          </w:rPr>
          <w:fldChar w:fldCharType="end"/>
        </w:r>
      </w:hyperlink>
    </w:p>
    <w:p w:rsidR="00E272C7" w:rsidRPr="00E272C7" w:rsidRDefault="00A22C1D" w:rsidP="00E272C7">
      <w:pPr>
        <w:pStyle w:val="Spistreci1"/>
        <w:tabs>
          <w:tab w:val="left" w:pos="660"/>
          <w:tab w:val="right" w:leader="dot" w:pos="10456"/>
        </w:tabs>
        <w:spacing w:line="360" w:lineRule="auto"/>
        <w:rPr>
          <w:rFonts w:ascii="Times New Roman" w:eastAsiaTheme="minorEastAsia" w:hAnsi="Times New Roman" w:cs="Times New Roman"/>
          <w:noProof/>
          <w:sz w:val="24"/>
          <w:szCs w:val="24"/>
          <w:lang w:eastAsia="pl-PL"/>
        </w:rPr>
      </w:pPr>
      <w:hyperlink w:anchor="_Toc27552518" w:history="1">
        <w:r w:rsidR="00E272C7" w:rsidRPr="00E272C7">
          <w:rPr>
            <w:rStyle w:val="Hipercze"/>
            <w:rFonts w:ascii="Times New Roman" w:hAnsi="Times New Roman" w:cs="Times New Roman"/>
            <w:noProof/>
            <w:sz w:val="24"/>
            <w:szCs w:val="24"/>
          </w:rPr>
          <w:t>II.</w:t>
        </w:r>
        <w:r w:rsidR="00E272C7" w:rsidRPr="00E272C7">
          <w:rPr>
            <w:rFonts w:ascii="Times New Roman" w:eastAsiaTheme="minorEastAsia" w:hAnsi="Times New Roman" w:cs="Times New Roman"/>
            <w:noProof/>
            <w:sz w:val="24"/>
            <w:szCs w:val="24"/>
            <w:lang w:eastAsia="pl-PL"/>
          </w:rPr>
          <w:tab/>
        </w:r>
        <w:r w:rsidR="00E272C7" w:rsidRPr="00E272C7">
          <w:rPr>
            <w:rStyle w:val="Hipercze"/>
            <w:rFonts w:ascii="Times New Roman" w:hAnsi="Times New Roman" w:cs="Times New Roman"/>
            <w:noProof/>
            <w:sz w:val="24"/>
            <w:szCs w:val="24"/>
          </w:rPr>
          <w:t>Przedmiot i zakres rzeczowy przedmiotu zamówienia</w:t>
        </w:r>
        <w:r w:rsidR="00E272C7" w:rsidRPr="00E272C7">
          <w:rPr>
            <w:rFonts w:ascii="Times New Roman" w:hAnsi="Times New Roman" w:cs="Times New Roman"/>
            <w:noProof/>
            <w:webHidden/>
            <w:sz w:val="24"/>
            <w:szCs w:val="24"/>
          </w:rPr>
          <w:tab/>
        </w:r>
        <w:r w:rsidR="00E272C7" w:rsidRPr="00E272C7">
          <w:rPr>
            <w:rFonts w:ascii="Times New Roman" w:hAnsi="Times New Roman" w:cs="Times New Roman"/>
            <w:noProof/>
            <w:webHidden/>
            <w:sz w:val="24"/>
            <w:szCs w:val="24"/>
          </w:rPr>
          <w:fldChar w:fldCharType="begin"/>
        </w:r>
        <w:r w:rsidR="00E272C7" w:rsidRPr="00E272C7">
          <w:rPr>
            <w:rFonts w:ascii="Times New Roman" w:hAnsi="Times New Roman" w:cs="Times New Roman"/>
            <w:noProof/>
            <w:webHidden/>
            <w:sz w:val="24"/>
            <w:szCs w:val="24"/>
          </w:rPr>
          <w:instrText xml:space="preserve"> PAGEREF _Toc27552518 \h </w:instrText>
        </w:r>
        <w:r w:rsidR="00E272C7" w:rsidRPr="00E272C7">
          <w:rPr>
            <w:rFonts w:ascii="Times New Roman" w:hAnsi="Times New Roman" w:cs="Times New Roman"/>
            <w:noProof/>
            <w:webHidden/>
            <w:sz w:val="24"/>
            <w:szCs w:val="24"/>
          </w:rPr>
        </w:r>
        <w:r w:rsidR="00E272C7" w:rsidRPr="00E272C7">
          <w:rPr>
            <w:rFonts w:ascii="Times New Roman" w:hAnsi="Times New Roman" w:cs="Times New Roman"/>
            <w:noProof/>
            <w:webHidden/>
            <w:sz w:val="24"/>
            <w:szCs w:val="24"/>
          </w:rPr>
          <w:fldChar w:fldCharType="separate"/>
        </w:r>
        <w:r w:rsidR="00E272C7" w:rsidRPr="00E272C7">
          <w:rPr>
            <w:rFonts w:ascii="Times New Roman" w:hAnsi="Times New Roman" w:cs="Times New Roman"/>
            <w:noProof/>
            <w:webHidden/>
            <w:sz w:val="24"/>
            <w:szCs w:val="24"/>
          </w:rPr>
          <w:t>3</w:t>
        </w:r>
        <w:r w:rsidR="00E272C7" w:rsidRPr="00E272C7">
          <w:rPr>
            <w:rFonts w:ascii="Times New Roman" w:hAnsi="Times New Roman" w:cs="Times New Roman"/>
            <w:noProof/>
            <w:webHidden/>
            <w:sz w:val="24"/>
            <w:szCs w:val="24"/>
          </w:rPr>
          <w:fldChar w:fldCharType="end"/>
        </w:r>
      </w:hyperlink>
    </w:p>
    <w:p w:rsidR="00E272C7" w:rsidRPr="00E272C7" w:rsidRDefault="00A22C1D" w:rsidP="00E272C7">
      <w:pPr>
        <w:pStyle w:val="Spistreci1"/>
        <w:tabs>
          <w:tab w:val="left" w:pos="660"/>
          <w:tab w:val="right" w:leader="dot" w:pos="10456"/>
        </w:tabs>
        <w:spacing w:line="360" w:lineRule="auto"/>
        <w:rPr>
          <w:rFonts w:ascii="Times New Roman" w:eastAsiaTheme="minorEastAsia" w:hAnsi="Times New Roman" w:cs="Times New Roman"/>
          <w:noProof/>
          <w:sz w:val="24"/>
          <w:szCs w:val="24"/>
          <w:lang w:eastAsia="pl-PL"/>
        </w:rPr>
      </w:pPr>
      <w:hyperlink w:anchor="_Toc27552519" w:history="1">
        <w:r w:rsidR="00E272C7" w:rsidRPr="00E272C7">
          <w:rPr>
            <w:rStyle w:val="Hipercze"/>
            <w:rFonts w:ascii="Times New Roman" w:hAnsi="Times New Roman" w:cs="Times New Roman"/>
            <w:noProof/>
            <w:sz w:val="24"/>
            <w:szCs w:val="24"/>
          </w:rPr>
          <w:t>III.</w:t>
        </w:r>
        <w:r w:rsidR="00E272C7" w:rsidRPr="00E272C7">
          <w:rPr>
            <w:rFonts w:ascii="Times New Roman" w:eastAsiaTheme="minorEastAsia" w:hAnsi="Times New Roman" w:cs="Times New Roman"/>
            <w:noProof/>
            <w:sz w:val="24"/>
            <w:szCs w:val="24"/>
            <w:lang w:eastAsia="pl-PL"/>
          </w:rPr>
          <w:tab/>
        </w:r>
        <w:r w:rsidR="00E272C7" w:rsidRPr="00E272C7">
          <w:rPr>
            <w:rStyle w:val="Hipercze"/>
            <w:rFonts w:ascii="Times New Roman" w:hAnsi="Times New Roman" w:cs="Times New Roman"/>
            <w:noProof/>
            <w:sz w:val="24"/>
            <w:szCs w:val="24"/>
          </w:rPr>
          <w:t>Warunki udziału w postępowaniu oraz opis sposobu dokonywania oceny ich spełniania</w:t>
        </w:r>
        <w:r w:rsidR="00E272C7" w:rsidRPr="00E272C7">
          <w:rPr>
            <w:rFonts w:ascii="Times New Roman" w:hAnsi="Times New Roman" w:cs="Times New Roman"/>
            <w:noProof/>
            <w:webHidden/>
            <w:sz w:val="24"/>
            <w:szCs w:val="24"/>
          </w:rPr>
          <w:tab/>
        </w:r>
        <w:r w:rsidR="00E272C7" w:rsidRPr="00E272C7">
          <w:rPr>
            <w:rFonts w:ascii="Times New Roman" w:hAnsi="Times New Roman" w:cs="Times New Roman"/>
            <w:noProof/>
            <w:webHidden/>
            <w:sz w:val="24"/>
            <w:szCs w:val="24"/>
          </w:rPr>
          <w:fldChar w:fldCharType="begin"/>
        </w:r>
        <w:r w:rsidR="00E272C7" w:rsidRPr="00E272C7">
          <w:rPr>
            <w:rFonts w:ascii="Times New Roman" w:hAnsi="Times New Roman" w:cs="Times New Roman"/>
            <w:noProof/>
            <w:webHidden/>
            <w:sz w:val="24"/>
            <w:szCs w:val="24"/>
          </w:rPr>
          <w:instrText xml:space="preserve"> PAGEREF _Toc27552519 \h </w:instrText>
        </w:r>
        <w:r w:rsidR="00E272C7" w:rsidRPr="00E272C7">
          <w:rPr>
            <w:rFonts w:ascii="Times New Roman" w:hAnsi="Times New Roman" w:cs="Times New Roman"/>
            <w:noProof/>
            <w:webHidden/>
            <w:sz w:val="24"/>
            <w:szCs w:val="24"/>
          </w:rPr>
        </w:r>
        <w:r w:rsidR="00E272C7" w:rsidRPr="00E272C7">
          <w:rPr>
            <w:rFonts w:ascii="Times New Roman" w:hAnsi="Times New Roman" w:cs="Times New Roman"/>
            <w:noProof/>
            <w:webHidden/>
            <w:sz w:val="24"/>
            <w:szCs w:val="24"/>
          </w:rPr>
          <w:fldChar w:fldCharType="separate"/>
        </w:r>
        <w:r w:rsidR="00E272C7" w:rsidRPr="00E272C7">
          <w:rPr>
            <w:rFonts w:ascii="Times New Roman" w:hAnsi="Times New Roman" w:cs="Times New Roman"/>
            <w:noProof/>
            <w:webHidden/>
            <w:sz w:val="24"/>
            <w:szCs w:val="24"/>
          </w:rPr>
          <w:t>4</w:t>
        </w:r>
        <w:r w:rsidR="00E272C7" w:rsidRPr="00E272C7">
          <w:rPr>
            <w:rFonts w:ascii="Times New Roman" w:hAnsi="Times New Roman" w:cs="Times New Roman"/>
            <w:noProof/>
            <w:webHidden/>
            <w:sz w:val="24"/>
            <w:szCs w:val="24"/>
          </w:rPr>
          <w:fldChar w:fldCharType="end"/>
        </w:r>
      </w:hyperlink>
    </w:p>
    <w:p w:rsidR="00E272C7" w:rsidRPr="00E272C7" w:rsidRDefault="00A22C1D" w:rsidP="00E272C7">
      <w:pPr>
        <w:pStyle w:val="Spistreci1"/>
        <w:tabs>
          <w:tab w:val="left" w:pos="660"/>
          <w:tab w:val="right" w:leader="dot" w:pos="10456"/>
        </w:tabs>
        <w:spacing w:line="360" w:lineRule="auto"/>
        <w:rPr>
          <w:rFonts w:ascii="Times New Roman" w:eastAsiaTheme="minorEastAsia" w:hAnsi="Times New Roman" w:cs="Times New Roman"/>
          <w:noProof/>
          <w:sz w:val="24"/>
          <w:szCs w:val="24"/>
          <w:lang w:eastAsia="pl-PL"/>
        </w:rPr>
      </w:pPr>
      <w:hyperlink w:anchor="_Toc27552520" w:history="1">
        <w:r w:rsidR="00E272C7" w:rsidRPr="00E272C7">
          <w:rPr>
            <w:rStyle w:val="Hipercze"/>
            <w:rFonts w:ascii="Times New Roman" w:hAnsi="Times New Roman" w:cs="Times New Roman"/>
            <w:noProof/>
            <w:sz w:val="24"/>
            <w:szCs w:val="24"/>
          </w:rPr>
          <w:t>IV.</w:t>
        </w:r>
        <w:r w:rsidR="00E272C7" w:rsidRPr="00E272C7">
          <w:rPr>
            <w:rFonts w:ascii="Times New Roman" w:eastAsiaTheme="minorEastAsia" w:hAnsi="Times New Roman" w:cs="Times New Roman"/>
            <w:noProof/>
            <w:sz w:val="24"/>
            <w:szCs w:val="24"/>
            <w:lang w:eastAsia="pl-PL"/>
          </w:rPr>
          <w:tab/>
        </w:r>
        <w:r w:rsidR="00E272C7" w:rsidRPr="00E272C7">
          <w:rPr>
            <w:rStyle w:val="Hipercze"/>
            <w:rFonts w:ascii="Times New Roman" w:hAnsi="Times New Roman" w:cs="Times New Roman"/>
            <w:noProof/>
            <w:sz w:val="24"/>
            <w:szCs w:val="24"/>
          </w:rPr>
          <w:t>Kryteria oceny ofert, wagi przypisane poszczególnym kryteriom</w:t>
        </w:r>
        <w:r w:rsidR="00E272C7" w:rsidRPr="00E272C7">
          <w:rPr>
            <w:rFonts w:ascii="Times New Roman" w:hAnsi="Times New Roman" w:cs="Times New Roman"/>
            <w:noProof/>
            <w:webHidden/>
            <w:sz w:val="24"/>
            <w:szCs w:val="24"/>
          </w:rPr>
          <w:tab/>
        </w:r>
        <w:r w:rsidR="00E272C7" w:rsidRPr="00E272C7">
          <w:rPr>
            <w:rFonts w:ascii="Times New Roman" w:hAnsi="Times New Roman" w:cs="Times New Roman"/>
            <w:noProof/>
            <w:webHidden/>
            <w:sz w:val="24"/>
            <w:szCs w:val="24"/>
          </w:rPr>
          <w:fldChar w:fldCharType="begin"/>
        </w:r>
        <w:r w:rsidR="00E272C7" w:rsidRPr="00E272C7">
          <w:rPr>
            <w:rFonts w:ascii="Times New Roman" w:hAnsi="Times New Roman" w:cs="Times New Roman"/>
            <w:noProof/>
            <w:webHidden/>
            <w:sz w:val="24"/>
            <w:szCs w:val="24"/>
          </w:rPr>
          <w:instrText xml:space="preserve"> PAGEREF _Toc27552520 \h </w:instrText>
        </w:r>
        <w:r w:rsidR="00E272C7" w:rsidRPr="00E272C7">
          <w:rPr>
            <w:rFonts w:ascii="Times New Roman" w:hAnsi="Times New Roman" w:cs="Times New Roman"/>
            <w:noProof/>
            <w:webHidden/>
            <w:sz w:val="24"/>
            <w:szCs w:val="24"/>
          </w:rPr>
        </w:r>
        <w:r w:rsidR="00E272C7" w:rsidRPr="00E272C7">
          <w:rPr>
            <w:rFonts w:ascii="Times New Roman" w:hAnsi="Times New Roman" w:cs="Times New Roman"/>
            <w:noProof/>
            <w:webHidden/>
            <w:sz w:val="24"/>
            <w:szCs w:val="24"/>
          </w:rPr>
          <w:fldChar w:fldCharType="separate"/>
        </w:r>
        <w:r w:rsidR="00E272C7" w:rsidRPr="00E272C7">
          <w:rPr>
            <w:rFonts w:ascii="Times New Roman" w:hAnsi="Times New Roman" w:cs="Times New Roman"/>
            <w:noProof/>
            <w:webHidden/>
            <w:sz w:val="24"/>
            <w:szCs w:val="24"/>
          </w:rPr>
          <w:t>5</w:t>
        </w:r>
        <w:r w:rsidR="00E272C7" w:rsidRPr="00E272C7">
          <w:rPr>
            <w:rFonts w:ascii="Times New Roman" w:hAnsi="Times New Roman" w:cs="Times New Roman"/>
            <w:noProof/>
            <w:webHidden/>
            <w:sz w:val="24"/>
            <w:szCs w:val="24"/>
          </w:rPr>
          <w:fldChar w:fldCharType="end"/>
        </w:r>
      </w:hyperlink>
    </w:p>
    <w:p w:rsidR="00E272C7" w:rsidRPr="00E272C7" w:rsidRDefault="00A22C1D" w:rsidP="00E272C7">
      <w:pPr>
        <w:pStyle w:val="Spistreci1"/>
        <w:tabs>
          <w:tab w:val="left" w:pos="440"/>
          <w:tab w:val="right" w:leader="dot" w:pos="10456"/>
        </w:tabs>
        <w:spacing w:line="360" w:lineRule="auto"/>
        <w:rPr>
          <w:rFonts w:ascii="Times New Roman" w:eastAsiaTheme="minorEastAsia" w:hAnsi="Times New Roman" w:cs="Times New Roman"/>
          <w:noProof/>
          <w:sz w:val="24"/>
          <w:szCs w:val="24"/>
          <w:lang w:eastAsia="pl-PL"/>
        </w:rPr>
      </w:pPr>
      <w:hyperlink w:anchor="_Toc27552521" w:history="1">
        <w:r w:rsidR="00E272C7" w:rsidRPr="00E272C7">
          <w:rPr>
            <w:rStyle w:val="Hipercze"/>
            <w:rFonts w:ascii="Times New Roman" w:hAnsi="Times New Roman" w:cs="Times New Roman"/>
            <w:noProof/>
            <w:sz w:val="24"/>
            <w:szCs w:val="24"/>
          </w:rPr>
          <w:t>V.</w:t>
        </w:r>
        <w:r w:rsidR="00E272C7" w:rsidRPr="00E272C7">
          <w:rPr>
            <w:rFonts w:ascii="Times New Roman" w:eastAsiaTheme="minorEastAsia" w:hAnsi="Times New Roman" w:cs="Times New Roman"/>
            <w:noProof/>
            <w:sz w:val="24"/>
            <w:szCs w:val="24"/>
            <w:lang w:eastAsia="pl-PL"/>
          </w:rPr>
          <w:tab/>
        </w:r>
        <w:r w:rsidR="00E272C7" w:rsidRPr="00E272C7">
          <w:rPr>
            <w:rStyle w:val="Hipercze"/>
            <w:rFonts w:ascii="Times New Roman" w:hAnsi="Times New Roman" w:cs="Times New Roman"/>
            <w:noProof/>
            <w:sz w:val="24"/>
            <w:szCs w:val="24"/>
          </w:rPr>
          <w:t>Opis sposobu przyznawania punktacji za spełniania danego kryterium oceny oferty</w:t>
        </w:r>
        <w:r w:rsidR="00E272C7" w:rsidRPr="00E272C7">
          <w:rPr>
            <w:rFonts w:ascii="Times New Roman" w:hAnsi="Times New Roman" w:cs="Times New Roman"/>
            <w:noProof/>
            <w:webHidden/>
            <w:sz w:val="24"/>
            <w:szCs w:val="24"/>
          </w:rPr>
          <w:tab/>
        </w:r>
        <w:r w:rsidR="00E272C7" w:rsidRPr="00E272C7">
          <w:rPr>
            <w:rFonts w:ascii="Times New Roman" w:hAnsi="Times New Roman" w:cs="Times New Roman"/>
            <w:noProof/>
            <w:webHidden/>
            <w:sz w:val="24"/>
            <w:szCs w:val="24"/>
          </w:rPr>
          <w:fldChar w:fldCharType="begin"/>
        </w:r>
        <w:r w:rsidR="00E272C7" w:rsidRPr="00E272C7">
          <w:rPr>
            <w:rFonts w:ascii="Times New Roman" w:hAnsi="Times New Roman" w:cs="Times New Roman"/>
            <w:noProof/>
            <w:webHidden/>
            <w:sz w:val="24"/>
            <w:szCs w:val="24"/>
          </w:rPr>
          <w:instrText xml:space="preserve"> PAGEREF _Toc27552521 \h </w:instrText>
        </w:r>
        <w:r w:rsidR="00E272C7" w:rsidRPr="00E272C7">
          <w:rPr>
            <w:rFonts w:ascii="Times New Roman" w:hAnsi="Times New Roman" w:cs="Times New Roman"/>
            <w:noProof/>
            <w:webHidden/>
            <w:sz w:val="24"/>
            <w:szCs w:val="24"/>
          </w:rPr>
        </w:r>
        <w:r w:rsidR="00E272C7" w:rsidRPr="00E272C7">
          <w:rPr>
            <w:rFonts w:ascii="Times New Roman" w:hAnsi="Times New Roman" w:cs="Times New Roman"/>
            <w:noProof/>
            <w:webHidden/>
            <w:sz w:val="24"/>
            <w:szCs w:val="24"/>
          </w:rPr>
          <w:fldChar w:fldCharType="separate"/>
        </w:r>
        <w:r w:rsidR="00E272C7" w:rsidRPr="00E272C7">
          <w:rPr>
            <w:rFonts w:ascii="Times New Roman" w:hAnsi="Times New Roman" w:cs="Times New Roman"/>
            <w:noProof/>
            <w:webHidden/>
            <w:sz w:val="24"/>
            <w:szCs w:val="24"/>
          </w:rPr>
          <w:t>7</w:t>
        </w:r>
        <w:r w:rsidR="00E272C7" w:rsidRPr="00E272C7">
          <w:rPr>
            <w:rFonts w:ascii="Times New Roman" w:hAnsi="Times New Roman" w:cs="Times New Roman"/>
            <w:noProof/>
            <w:webHidden/>
            <w:sz w:val="24"/>
            <w:szCs w:val="24"/>
          </w:rPr>
          <w:fldChar w:fldCharType="end"/>
        </w:r>
      </w:hyperlink>
    </w:p>
    <w:p w:rsidR="00E272C7" w:rsidRPr="00E272C7" w:rsidRDefault="00A22C1D" w:rsidP="00E272C7">
      <w:pPr>
        <w:pStyle w:val="Spistreci1"/>
        <w:tabs>
          <w:tab w:val="left" w:pos="660"/>
          <w:tab w:val="right" w:leader="dot" w:pos="10456"/>
        </w:tabs>
        <w:spacing w:line="360" w:lineRule="auto"/>
        <w:rPr>
          <w:rFonts w:ascii="Times New Roman" w:eastAsiaTheme="minorEastAsia" w:hAnsi="Times New Roman" w:cs="Times New Roman"/>
          <w:noProof/>
          <w:sz w:val="24"/>
          <w:szCs w:val="24"/>
          <w:lang w:eastAsia="pl-PL"/>
        </w:rPr>
      </w:pPr>
      <w:hyperlink w:anchor="_Toc27552522" w:history="1">
        <w:r w:rsidR="00E272C7" w:rsidRPr="00E272C7">
          <w:rPr>
            <w:rStyle w:val="Hipercze"/>
            <w:rFonts w:ascii="Times New Roman" w:hAnsi="Times New Roman" w:cs="Times New Roman"/>
            <w:noProof/>
            <w:sz w:val="24"/>
            <w:szCs w:val="24"/>
          </w:rPr>
          <w:t>VI.</w:t>
        </w:r>
        <w:r w:rsidR="00E272C7" w:rsidRPr="00E272C7">
          <w:rPr>
            <w:rFonts w:ascii="Times New Roman" w:eastAsiaTheme="minorEastAsia" w:hAnsi="Times New Roman" w:cs="Times New Roman"/>
            <w:noProof/>
            <w:sz w:val="24"/>
            <w:szCs w:val="24"/>
            <w:lang w:eastAsia="pl-PL"/>
          </w:rPr>
          <w:tab/>
        </w:r>
        <w:r w:rsidR="00E272C7" w:rsidRPr="00E272C7">
          <w:rPr>
            <w:rStyle w:val="Hipercze"/>
            <w:rFonts w:ascii="Times New Roman" w:hAnsi="Times New Roman" w:cs="Times New Roman"/>
            <w:noProof/>
            <w:sz w:val="24"/>
            <w:szCs w:val="24"/>
          </w:rPr>
          <w:t>Najważniejsze postanowienia umowy albo projekt umowy</w:t>
        </w:r>
        <w:r w:rsidR="00E272C7" w:rsidRPr="00E272C7">
          <w:rPr>
            <w:rFonts w:ascii="Times New Roman" w:hAnsi="Times New Roman" w:cs="Times New Roman"/>
            <w:noProof/>
            <w:webHidden/>
            <w:sz w:val="24"/>
            <w:szCs w:val="24"/>
          </w:rPr>
          <w:tab/>
        </w:r>
        <w:r w:rsidR="00E272C7" w:rsidRPr="00E272C7">
          <w:rPr>
            <w:rFonts w:ascii="Times New Roman" w:hAnsi="Times New Roman" w:cs="Times New Roman"/>
            <w:noProof/>
            <w:webHidden/>
            <w:sz w:val="24"/>
            <w:szCs w:val="24"/>
          </w:rPr>
          <w:fldChar w:fldCharType="begin"/>
        </w:r>
        <w:r w:rsidR="00E272C7" w:rsidRPr="00E272C7">
          <w:rPr>
            <w:rFonts w:ascii="Times New Roman" w:hAnsi="Times New Roman" w:cs="Times New Roman"/>
            <w:noProof/>
            <w:webHidden/>
            <w:sz w:val="24"/>
            <w:szCs w:val="24"/>
          </w:rPr>
          <w:instrText xml:space="preserve"> PAGEREF _Toc27552522 \h </w:instrText>
        </w:r>
        <w:r w:rsidR="00E272C7" w:rsidRPr="00E272C7">
          <w:rPr>
            <w:rFonts w:ascii="Times New Roman" w:hAnsi="Times New Roman" w:cs="Times New Roman"/>
            <w:noProof/>
            <w:webHidden/>
            <w:sz w:val="24"/>
            <w:szCs w:val="24"/>
          </w:rPr>
        </w:r>
        <w:r w:rsidR="00E272C7" w:rsidRPr="00E272C7">
          <w:rPr>
            <w:rFonts w:ascii="Times New Roman" w:hAnsi="Times New Roman" w:cs="Times New Roman"/>
            <w:noProof/>
            <w:webHidden/>
            <w:sz w:val="24"/>
            <w:szCs w:val="24"/>
          </w:rPr>
          <w:fldChar w:fldCharType="separate"/>
        </w:r>
        <w:r w:rsidR="00E272C7" w:rsidRPr="00E272C7">
          <w:rPr>
            <w:rFonts w:ascii="Times New Roman" w:hAnsi="Times New Roman" w:cs="Times New Roman"/>
            <w:noProof/>
            <w:webHidden/>
            <w:sz w:val="24"/>
            <w:szCs w:val="24"/>
          </w:rPr>
          <w:t>8</w:t>
        </w:r>
        <w:r w:rsidR="00E272C7" w:rsidRPr="00E272C7">
          <w:rPr>
            <w:rFonts w:ascii="Times New Roman" w:hAnsi="Times New Roman" w:cs="Times New Roman"/>
            <w:noProof/>
            <w:webHidden/>
            <w:sz w:val="24"/>
            <w:szCs w:val="24"/>
          </w:rPr>
          <w:fldChar w:fldCharType="end"/>
        </w:r>
      </w:hyperlink>
    </w:p>
    <w:p w:rsidR="00E272C7" w:rsidRPr="00E272C7" w:rsidRDefault="00A22C1D" w:rsidP="00E272C7">
      <w:pPr>
        <w:pStyle w:val="Spistreci1"/>
        <w:tabs>
          <w:tab w:val="left" w:pos="660"/>
          <w:tab w:val="right" w:leader="dot" w:pos="10456"/>
        </w:tabs>
        <w:spacing w:line="360" w:lineRule="auto"/>
        <w:rPr>
          <w:rFonts w:ascii="Times New Roman" w:eastAsiaTheme="minorEastAsia" w:hAnsi="Times New Roman" w:cs="Times New Roman"/>
          <w:noProof/>
          <w:sz w:val="24"/>
          <w:szCs w:val="24"/>
          <w:lang w:eastAsia="pl-PL"/>
        </w:rPr>
      </w:pPr>
      <w:hyperlink w:anchor="_Toc27552523" w:history="1">
        <w:r w:rsidR="00E272C7" w:rsidRPr="00E272C7">
          <w:rPr>
            <w:rStyle w:val="Hipercze"/>
            <w:rFonts w:ascii="Times New Roman" w:hAnsi="Times New Roman" w:cs="Times New Roman"/>
            <w:noProof/>
            <w:sz w:val="24"/>
            <w:szCs w:val="24"/>
          </w:rPr>
          <w:t>VII.</w:t>
        </w:r>
        <w:r w:rsidR="00E272C7" w:rsidRPr="00E272C7">
          <w:rPr>
            <w:rFonts w:ascii="Times New Roman" w:eastAsiaTheme="minorEastAsia" w:hAnsi="Times New Roman" w:cs="Times New Roman"/>
            <w:noProof/>
            <w:sz w:val="24"/>
            <w:szCs w:val="24"/>
            <w:lang w:eastAsia="pl-PL"/>
          </w:rPr>
          <w:tab/>
        </w:r>
        <w:r w:rsidR="00E272C7" w:rsidRPr="00E272C7">
          <w:rPr>
            <w:rStyle w:val="Hipercze"/>
            <w:rFonts w:ascii="Times New Roman" w:hAnsi="Times New Roman" w:cs="Times New Roman"/>
            <w:noProof/>
            <w:sz w:val="24"/>
            <w:szCs w:val="24"/>
          </w:rPr>
          <w:t>Termin składania ofert i sposób przygotowania oferty</w:t>
        </w:r>
        <w:r w:rsidR="00E272C7" w:rsidRPr="00E272C7">
          <w:rPr>
            <w:rFonts w:ascii="Times New Roman" w:hAnsi="Times New Roman" w:cs="Times New Roman"/>
            <w:noProof/>
            <w:webHidden/>
            <w:sz w:val="24"/>
            <w:szCs w:val="24"/>
          </w:rPr>
          <w:tab/>
        </w:r>
        <w:r w:rsidR="00E272C7" w:rsidRPr="00E272C7">
          <w:rPr>
            <w:rFonts w:ascii="Times New Roman" w:hAnsi="Times New Roman" w:cs="Times New Roman"/>
            <w:noProof/>
            <w:webHidden/>
            <w:sz w:val="24"/>
            <w:szCs w:val="24"/>
          </w:rPr>
          <w:fldChar w:fldCharType="begin"/>
        </w:r>
        <w:r w:rsidR="00E272C7" w:rsidRPr="00E272C7">
          <w:rPr>
            <w:rFonts w:ascii="Times New Roman" w:hAnsi="Times New Roman" w:cs="Times New Roman"/>
            <w:noProof/>
            <w:webHidden/>
            <w:sz w:val="24"/>
            <w:szCs w:val="24"/>
          </w:rPr>
          <w:instrText xml:space="preserve"> PAGEREF _Toc27552523 \h </w:instrText>
        </w:r>
        <w:r w:rsidR="00E272C7" w:rsidRPr="00E272C7">
          <w:rPr>
            <w:rFonts w:ascii="Times New Roman" w:hAnsi="Times New Roman" w:cs="Times New Roman"/>
            <w:noProof/>
            <w:webHidden/>
            <w:sz w:val="24"/>
            <w:szCs w:val="24"/>
          </w:rPr>
        </w:r>
        <w:r w:rsidR="00E272C7" w:rsidRPr="00E272C7">
          <w:rPr>
            <w:rFonts w:ascii="Times New Roman" w:hAnsi="Times New Roman" w:cs="Times New Roman"/>
            <w:noProof/>
            <w:webHidden/>
            <w:sz w:val="24"/>
            <w:szCs w:val="24"/>
          </w:rPr>
          <w:fldChar w:fldCharType="separate"/>
        </w:r>
        <w:r w:rsidR="00E272C7" w:rsidRPr="00E272C7">
          <w:rPr>
            <w:rFonts w:ascii="Times New Roman" w:hAnsi="Times New Roman" w:cs="Times New Roman"/>
            <w:noProof/>
            <w:webHidden/>
            <w:sz w:val="24"/>
            <w:szCs w:val="24"/>
          </w:rPr>
          <w:t>8</w:t>
        </w:r>
        <w:r w:rsidR="00E272C7" w:rsidRPr="00E272C7">
          <w:rPr>
            <w:rFonts w:ascii="Times New Roman" w:hAnsi="Times New Roman" w:cs="Times New Roman"/>
            <w:noProof/>
            <w:webHidden/>
            <w:sz w:val="24"/>
            <w:szCs w:val="24"/>
          </w:rPr>
          <w:fldChar w:fldCharType="end"/>
        </w:r>
      </w:hyperlink>
    </w:p>
    <w:p w:rsidR="00E272C7" w:rsidRPr="00E272C7" w:rsidRDefault="00A22C1D" w:rsidP="00E272C7">
      <w:pPr>
        <w:pStyle w:val="Spistreci1"/>
        <w:tabs>
          <w:tab w:val="left" w:pos="880"/>
          <w:tab w:val="right" w:leader="dot" w:pos="10456"/>
        </w:tabs>
        <w:spacing w:line="360" w:lineRule="auto"/>
        <w:rPr>
          <w:rFonts w:ascii="Times New Roman" w:eastAsiaTheme="minorEastAsia" w:hAnsi="Times New Roman" w:cs="Times New Roman"/>
          <w:noProof/>
          <w:sz w:val="24"/>
          <w:szCs w:val="24"/>
          <w:lang w:eastAsia="pl-PL"/>
        </w:rPr>
      </w:pPr>
      <w:hyperlink w:anchor="_Toc27552524" w:history="1">
        <w:r w:rsidR="00E272C7" w:rsidRPr="00E272C7">
          <w:rPr>
            <w:rStyle w:val="Hipercze"/>
            <w:rFonts w:ascii="Times New Roman" w:hAnsi="Times New Roman" w:cs="Times New Roman"/>
            <w:noProof/>
            <w:sz w:val="24"/>
            <w:szCs w:val="24"/>
          </w:rPr>
          <w:t>VIII.</w:t>
        </w:r>
        <w:r w:rsidR="00E272C7" w:rsidRPr="00E272C7">
          <w:rPr>
            <w:rFonts w:ascii="Times New Roman" w:eastAsiaTheme="minorEastAsia" w:hAnsi="Times New Roman" w:cs="Times New Roman"/>
            <w:noProof/>
            <w:sz w:val="24"/>
            <w:szCs w:val="24"/>
            <w:lang w:eastAsia="pl-PL"/>
          </w:rPr>
          <w:tab/>
        </w:r>
        <w:r w:rsidR="00E272C7" w:rsidRPr="00E272C7">
          <w:rPr>
            <w:rStyle w:val="Hipercze"/>
            <w:rFonts w:ascii="Times New Roman" w:hAnsi="Times New Roman" w:cs="Times New Roman"/>
            <w:noProof/>
            <w:sz w:val="24"/>
            <w:szCs w:val="24"/>
          </w:rPr>
          <w:t>Termin realizacji przedmiotu zamówienia</w:t>
        </w:r>
        <w:r w:rsidR="00E272C7" w:rsidRPr="00E272C7">
          <w:rPr>
            <w:rFonts w:ascii="Times New Roman" w:hAnsi="Times New Roman" w:cs="Times New Roman"/>
            <w:noProof/>
            <w:webHidden/>
            <w:sz w:val="24"/>
            <w:szCs w:val="24"/>
          </w:rPr>
          <w:tab/>
        </w:r>
        <w:r w:rsidR="00E272C7" w:rsidRPr="00E272C7">
          <w:rPr>
            <w:rFonts w:ascii="Times New Roman" w:hAnsi="Times New Roman" w:cs="Times New Roman"/>
            <w:noProof/>
            <w:webHidden/>
            <w:sz w:val="24"/>
            <w:szCs w:val="24"/>
          </w:rPr>
          <w:fldChar w:fldCharType="begin"/>
        </w:r>
        <w:r w:rsidR="00E272C7" w:rsidRPr="00E272C7">
          <w:rPr>
            <w:rFonts w:ascii="Times New Roman" w:hAnsi="Times New Roman" w:cs="Times New Roman"/>
            <w:noProof/>
            <w:webHidden/>
            <w:sz w:val="24"/>
            <w:szCs w:val="24"/>
          </w:rPr>
          <w:instrText xml:space="preserve"> PAGEREF _Toc27552524 \h </w:instrText>
        </w:r>
        <w:r w:rsidR="00E272C7" w:rsidRPr="00E272C7">
          <w:rPr>
            <w:rFonts w:ascii="Times New Roman" w:hAnsi="Times New Roman" w:cs="Times New Roman"/>
            <w:noProof/>
            <w:webHidden/>
            <w:sz w:val="24"/>
            <w:szCs w:val="24"/>
          </w:rPr>
        </w:r>
        <w:r w:rsidR="00E272C7" w:rsidRPr="00E272C7">
          <w:rPr>
            <w:rFonts w:ascii="Times New Roman" w:hAnsi="Times New Roman" w:cs="Times New Roman"/>
            <w:noProof/>
            <w:webHidden/>
            <w:sz w:val="24"/>
            <w:szCs w:val="24"/>
          </w:rPr>
          <w:fldChar w:fldCharType="separate"/>
        </w:r>
        <w:r w:rsidR="00E272C7" w:rsidRPr="00E272C7">
          <w:rPr>
            <w:rFonts w:ascii="Times New Roman" w:hAnsi="Times New Roman" w:cs="Times New Roman"/>
            <w:noProof/>
            <w:webHidden/>
            <w:sz w:val="24"/>
            <w:szCs w:val="24"/>
          </w:rPr>
          <w:t>8</w:t>
        </w:r>
        <w:r w:rsidR="00E272C7" w:rsidRPr="00E272C7">
          <w:rPr>
            <w:rFonts w:ascii="Times New Roman" w:hAnsi="Times New Roman" w:cs="Times New Roman"/>
            <w:noProof/>
            <w:webHidden/>
            <w:sz w:val="24"/>
            <w:szCs w:val="24"/>
          </w:rPr>
          <w:fldChar w:fldCharType="end"/>
        </w:r>
      </w:hyperlink>
    </w:p>
    <w:p w:rsidR="00E272C7" w:rsidRPr="00E272C7" w:rsidRDefault="00A22C1D" w:rsidP="00E272C7">
      <w:pPr>
        <w:pStyle w:val="Spistreci1"/>
        <w:tabs>
          <w:tab w:val="left" w:pos="660"/>
          <w:tab w:val="right" w:leader="dot" w:pos="10456"/>
        </w:tabs>
        <w:spacing w:line="360" w:lineRule="auto"/>
        <w:rPr>
          <w:rFonts w:ascii="Times New Roman" w:eastAsiaTheme="minorEastAsia" w:hAnsi="Times New Roman" w:cs="Times New Roman"/>
          <w:noProof/>
          <w:sz w:val="24"/>
          <w:szCs w:val="24"/>
          <w:lang w:eastAsia="pl-PL"/>
        </w:rPr>
      </w:pPr>
      <w:hyperlink w:anchor="_Toc27552525" w:history="1">
        <w:r w:rsidR="00E272C7" w:rsidRPr="00E272C7">
          <w:rPr>
            <w:rStyle w:val="Hipercze"/>
            <w:rFonts w:ascii="Times New Roman" w:hAnsi="Times New Roman" w:cs="Times New Roman"/>
            <w:noProof/>
            <w:sz w:val="24"/>
            <w:szCs w:val="24"/>
          </w:rPr>
          <w:t>IX.</w:t>
        </w:r>
        <w:r w:rsidR="00E272C7" w:rsidRPr="00E272C7">
          <w:rPr>
            <w:rFonts w:ascii="Times New Roman" w:eastAsiaTheme="minorEastAsia" w:hAnsi="Times New Roman" w:cs="Times New Roman"/>
            <w:noProof/>
            <w:sz w:val="24"/>
            <w:szCs w:val="24"/>
            <w:lang w:eastAsia="pl-PL"/>
          </w:rPr>
          <w:tab/>
        </w:r>
        <w:r w:rsidR="00E272C7" w:rsidRPr="00E272C7">
          <w:rPr>
            <w:rStyle w:val="Hipercze"/>
            <w:rFonts w:ascii="Times New Roman" w:hAnsi="Times New Roman" w:cs="Times New Roman"/>
            <w:noProof/>
            <w:sz w:val="24"/>
            <w:szCs w:val="24"/>
          </w:rPr>
          <w:t>Informacja na temat zakazu powiązań osobowych lub kapitałowych</w:t>
        </w:r>
        <w:r w:rsidR="00E272C7" w:rsidRPr="00E272C7">
          <w:rPr>
            <w:rFonts w:ascii="Times New Roman" w:hAnsi="Times New Roman" w:cs="Times New Roman"/>
            <w:noProof/>
            <w:webHidden/>
            <w:sz w:val="24"/>
            <w:szCs w:val="24"/>
          </w:rPr>
          <w:tab/>
        </w:r>
        <w:r w:rsidR="00E272C7" w:rsidRPr="00E272C7">
          <w:rPr>
            <w:rFonts w:ascii="Times New Roman" w:hAnsi="Times New Roman" w:cs="Times New Roman"/>
            <w:noProof/>
            <w:webHidden/>
            <w:sz w:val="24"/>
            <w:szCs w:val="24"/>
          </w:rPr>
          <w:fldChar w:fldCharType="begin"/>
        </w:r>
        <w:r w:rsidR="00E272C7" w:rsidRPr="00E272C7">
          <w:rPr>
            <w:rFonts w:ascii="Times New Roman" w:hAnsi="Times New Roman" w:cs="Times New Roman"/>
            <w:noProof/>
            <w:webHidden/>
            <w:sz w:val="24"/>
            <w:szCs w:val="24"/>
          </w:rPr>
          <w:instrText xml:space="preserve"> PAGEREF _Toc27552525 \h </w:instrText>
        </w:r>
        <w:r w:rsidR="00E272C7" w:rsidRPr="00E272C7">
          <w:rPr>
            <w:rFonts w:ascii="Times New Roman" w:hAnsi="Times New Roman" w:cs="Times New Roman"/>
            <w:noProof/>
            <w:webHidden/>
            <w:sz w:val="24"/>
            <w:szCs w:val="24"/>
          </w:rPr>
        </w:r>
        <w:r w:rsidR="00E272C7" w:rsidRPr="00E272C7">
          <w:rPr>
            <w:rFonts w:ascii="Times New Roman" w:hAnsi="Times New Roman" w:cs="Times New Roman"/>
            <w:noProof/>
            <w:webHidden/>
            <w:sz w:val="24"/>
            <w:szCs w:val="24"/>
          </w:rPr>
          <w:fldChar w:fldCharType="separate"/>
        </w:r>
        <w:r w:rsidR="00E272C7" w:rsidRPr="00E272C7">
          <w:rPr>
            <w:rFonts w:ascii="Times New Roman" w:hAnsi="Times New Roman" w:cs="Times New Roman"/>
            <w:noProof/>
            <w:webHidden/>
            <w:sz w:val="24"/>
            <w:szCs w:val="24"/>
          </w:rPr>
          <w:t>9</w:t>
        </w:r>
        <w:r w:rsidR="00E272C7" w:rsidRPr="00E272C7">
          <w:rPr>
            <w:rFonts w:ascii="Times New Roman" w:hAnsi="Times New Roman" w:cs="Times New Roman"/>
            <w:noProof/>
            <w:webHidden/>
            <w:sz w:val="24"/>
            <w:szCs w:val="24"/>
          </w:rPr>
          <w:fldChar w:fldCharType="end"/>
        </w:r>
      </w:hyperlink>
    </w:p>
    <w:p w:rsidR="00E272C7" w:rsidRPr="00E272C7" w:rsidRDefault="00A22C1D" w:rsidP="00E272C7">
      <w:pPr>
        <w:pStyle w:val="Spistreci1"/>
        <w:tabs>
          <w:tab w:val="left" w:pos="440"/>
          <w:tab w:val="right" w:leader="dot" w:pos="10456"/>
        </w:tabs>
        <w:spacing w:line="360" w:lineRule="auto"/>
        <w:rPr>
          <w:rFonts w:ascii="Times New Roman" w:eastAsiaTheme="minorEastAsia" w:hAnsi="Times New Roman" w:cs="Times New Roman"/>
          <w:noProof/>
          <w:sz w:val="24"/>
          <w:szCs w:val="24"/>
          <w:lang w:eastAsia="pl-PL"/>
        </w:rPr>
      </w:pPr>
      <w:hyperlink w:anchor="_Toc27552526" w:history="1">
        <w:r w:rsidR="00E272C7" w:rsidRPr="00E272C7">
          <w:rPr>
            <w:rStyle w:val="Hipercze"/>
            <w:rFonts w:ascii="Times New Roman" w:hAnsi="Times New Roman" w:cs="Times New Roman"/>
            <w:noProof/>
            <w:sz w:val="24"/>
            <w:szCs w:val="24"/>
          </w:rPr>
          <w:t>X.</w:t>
        </w:r>
        <w:r w:rsidR="00E272C7" w:rsidRPr="00E272C7">
          <w:rPr>
            <w:rFonts w:ascii="Times New Roman" w:eastAsiaTheme="minorEastAsia" w:hAnsi="Times New Roman" w:cs="Times New Roman"/>
            <w:noProof/>
            <w:sz w:val="24"/>
            <w:szCs w:val="24"/>
            <w:lang w:eastAsia="pl-PL"/>
          </w:rPr>
          <w:tab/>
        </w:r>
        <w:r w:rsidR="00E272C7" w:rsidRPr="00E272C7">
          <w:rPr>
            <w:rStyle w:val="Hipercze"/>
            <w:rFonts w:ascii="Times New Roman" w:hAnsi="Times New Roman" w:cs="Times New Roman"/>
            <w:noProof/>
            <w:sz w:val="24"/>
            <w:szCs w:val="24"/>
          </w:rPr>
          <w:t>Informacja o możliwości składania ofert częściowych</w:t>
        </w:r>
        <w:r w:rsidR="00E272C7" w:rsidRPr="00E272C7">
          <w:rPr>
            <w:rFonts w:ascii="Times New Roman" w:hAnsi="Times New Roman" w:cs="Times New Roman"/>
            <w:noProof/>
            <w:webHidden/>
            <w:sz w:val="24"/>
            <w:szCs w:val="24"/>
          </w:rPr>
          <w:tab/>
        </w:r>
        <w:r w:rsidR="00E272C7" w:rsidRPr="00E272C7">
          <w:rPr>
            <w:rFonts w:ascii="Times New Roman" w:hAnsi="Times New Roman" w:cs="Times New Roman"/>
            <w:noProof/>
            <w:webHidden/>
            <w:sz w:val="24"/>
            <w:szCs w:val="24"/>
          </w:rPr>
          <w:fldChar w:fldCharType="begin"/>
        </w:r>
        <w:r w:rsidR="00E272C7" w:rsidRPr="00E272C7">
          <w:rPr>
            <w:rFonts w:ascii="Times New Roman" w:hAnsi="Times New Roman" w:cs="Times New Roman"/>
            <w:noProof/>
            <w:webHidden/>
            <w:sz w:val="24"/>
            <w:szCs w:val="24"/>
          </w:rPr>
          <w:instrText xml:space="preserve"> PAGEREF _Toc27552526 \h </w:instrText>
        </w:r>
        <w:r w:rsidR="00E272C7" w:rsidRPr="00E272C7">
          <w:rPr>
            <w:rFonts w:ascii="Times New Roman" w:hAnsi="Times New Roman" w:cs="Times New Roman"/>
            <w:noProof/>
            <w:webHidden/>
            <w:sz w:val="24"/>
            <w:szCs w:val="24"/>
          </w:rPr>
        </w:r>
        <w:r w:rsidR="00E272C7" w:rsidRPr="00E272C7">
          <w:rPr>
            <w:rFonts w:ascii="Times New Roman" w:hAnsi="Times New Roman" w:cs="Times New Roman"/>
            <w:noProof/>
            <w:webHidden/>
            <w:sz w:val="24"/>
            <w:szCs w:val="24"/>
          </w:rPr>
          <w:fldChar w:fldCharType="separate"/>
        </w:r>
        <w:r w:rsidR="00E272C7" w:rsidRPr="00E272C7">
          <w:rPr>
            <w:rFonts w:ascii="Times New Roman" w:hAnsi="Times New Roman" w:cs="Times New Roman"/>
            <w:noProof/>
            <w:webHidden/>
            <w:sz w:val="24"/>
            <w:szCs w:val="24"/>
          </w:rPr>
          <w:t>9</w:t>
        </w:r>
        <w:r w:rsidR="00E272C7" w:rsidRPr="00E272C7">
          <w:rPr>
            <w:rFonts w:ascii="Times New Roman" w:hAnsi="Times New Roman" w:cs="Times New Roman"/>
            <w:noProof/>
            <w:webHidden/>
            <w:sz w:val="24"/>
            <w:szCs w:val="24"/>
          </w:rPr>
          <w:fldChar w:fldCharType="end"/>
        </w:r>
      </w:hyperlink>
    </w:p>
    <w:p w:rsidR="00E272C7" w:rsidRPr="00E272C7" w:rsidRDefault="00A22C1D" w:rsidP="00E272C7">
      <w:pPr>
        <w:pStyle w:val="Spistreci1"/>
        <w:tabs>
          <w:tab w:val="left" w:pos="660"/>
          <w:tab w:val="right" w:leader="dot" w:pos="10456"/>
        </w:tabs>
        <w:spacing w:line="360" w:lineRule="auto"/>
        <w:rPr>
          <w:rFonts w:ascii="Times New Roman" w:eastAsiaTheme="minorEastAsia" w:hAnsi="Times New Roman" w:cs="Times New Roman"/>
          <w:noProof/>
          <w:sz w:val="24"/>
          <w:szCs w:val="24"/>
          <w:lang w:eastAsia="pl-PL"/>
        </w:rPr>
      </w:pPr>
      <w:hyperlink w:anchor="_Toc27552527" w:history="1">
        <w:r w:rsidR="00E272C7" w:rsidRPr="00E272C7">
          <w:rPr>
            <w:rStyle w:val="Hipercze"/>
            <w:rFonts w:ascii="Times New Roman" w:hAnsi="Times New Roman" w:cs="Times New Roman"/>
            <w:noProof/>
            <w:sz w:val="24"/>
            <w:szCs w:val="24"/>
          </w:rPr>
          <w:t>XI.</w:t>
        </w:r>
        <w:r w:rsidR="00E272C7" w:rsidRPr="00E272C7">
          <w:rPr>
            <w:rFonts w:ascii="Times New Roman" w:eastAsiaTheme="minorEastAsia" w:hAnsi="Times New Roman" w:cs="Times New Roman"/>
            <w:noProof/>
            <w:sz w:val="24"/>
            <w:szCs w:val="24"/>
            <w:lang w:eastAsia="pl-PL"/>
          </w:rPr>
          <w:tab/>
        </w:r>
        <w:r w:rsidR="00E272C7" w:rsidRPr="00E272C7">
          <w:rPr>
            <w:rStyle w:val="Hipercze"/>
            <w:rFonts w:ascii="Times New Roman" w:hAnsi="Times New Roman" w:cs="Times New Roman"/>
            <w:noProof/>
            <w:sz w:val="24"/>
            <w:szCs w:val="24"/>
          </w:rPr>
          <w:t>Informacja o możliwości składania ofert wariantowych</w:t>
        </w:r>
        <w:r w:rsidR="00E272C7" w:rsidRPr="00E272C7">
          <w:rPr>
            <w:rFonts w:ascii="Times New Roman" w:hAnsi="Times New Roman" w:cs="Times New Roman"/>
            <w:noProof/>
            <w:webHidden/>
            <w:sz w:val="24"/>
            <w:szCs w:val="24"/>
          </w:rPr>
          <w:tab/>
        </w:r>
        <w:r w:rsidR="00E272C7" w:rsidRPr="00E272C7">
          <w:rPr>
            <w:rFonts w:ascii="Times New Roman" w:hAnsi="Times New Roman" w:cs="Times New Roman"/>
            <w:noProof/>
            <w:webHidden/>
            <w:sz w:val="24"/>
            <w:szCs w:val="24"/>
          </w:rPr>
          <w:fldChar w:fldCharType="begin"/>
        </w:r>
        <w:r w:rsidR="00E272C7" w:rsidRPr="00E272C7">
          <w:rPr>
            <w:rFonts w:ascii="Times New Roman" w:hAnsi="Times New Roman" w:cs="Times New Roman"/>
            <w:noProof/>
            <w:webHidden/>
            <w:sz w:val="24"/>
            <w:szCs w:val="24"/>
          </w:rPr>
          <w:instrText xml:space="preserve"> PAGEREF _Toc27552527 \h </w:instrText>
        </w:r>
        <w:r w:rsidR="00E272C7" w:rsidRPr="00E272C7">
          <w:rPr>
            <w:rFonts w:ascii="Times New Roman" w:hAnsi="Times New Roman" w:cs="Times New Roman"/>
            <w:noProof/>
            <w:webHidden/>
            <w:sz w:val="24"/>
            <w:szCs w:val="24"/>
          </w:rPr>
        </w:r>
        <w:r w:rsidR="00E272C7" w:rsidRPr="00E272C7">
          <w:rPr>
            <w:rFonts w:ascii="Times New Roman" w:hAnsi="Times New Roman" w:cs="Times New Roman"/>
            <w:noProof/>
            <w:webHidden/>
            <w:sz w:val="24"/>
            <w:szCs w:val="24"/>
          </w:rPr>
          <w:fldChar w:fldCharType="separate"/>
        </w:r>
        <w:r w:rsidR="00E272C7" w:rsidRPr="00E272C7">
          <w:rPr>
            <w:rFonts w:ascii="Times New Roman" w:hAnsi="Times New Roman" w:cs="Times New Roman"/>
            <w:noProof/>
            <w:webHidden/>
            <w:sz w:val="24"/>
            <w:szCs w:val="24"/>
          </w:rPr>
          <w:t>9</w:t>
        </w:r>
        <w:r w:rsidR="00E272C7" w:rsidRPr="00E272C7">
          <w:rPr>
            <w:rFonts w:ascii="Times New Roman" w:hAnsi="Times New Roman" w:cs="Times New Roman"/>
            <w:noProof/>
            <w:webHidden/>
            <w:sz w:val="24"/>
            <w:szCs w:val="24"/>
          </w:rPr>
          <w:fldChar w:fldCharType="end"/>
        </w:r>
      </w:hyperlink>
    </w:p>
    <w:p w:rsidR="00E272C7" w:rsidRPr="00E272C7" w:rsidRDefault="00A22C1D" w:rsidP="00E272C7">
      <w:pPr>
        <w:pStyle w:val="Spistreci1"/>
        <w:tabs>
          <w:tab w:val="left" w:pos="660"/>
          <w:tab w:val="right" w:leader="dot" w:pos="10456"/>
        </w:tabs>
        <w:spacing w:line="360" w:lineRule="auto"/>
        <w:rPr>
          <w:rFonts w:ascii="Times New Roman" w:eastAsiaTheme="minorEastAsia" w:hAnsi="Times New Roman" w:cs="Times New Roman"/>
          <w:noProof/>
          <w:sz w:val="24"/>
          <w:szCs w:val="24"/>
          <w:lang w:eastAsia="pl-PL"/>
        </w:rPr>
      </w:pPr>
      <w:hyperlink w:anchor="_Toc27552528" w:history="1">
        <w:r w:rsidR="00E272C7" w:rsidRPr="00E272C7">
          <w:rPr>
            <w:rStyle w:val="Hipercze"/>
            <w:rFonts w:ascii="Times New Roman" w:hAnsi="Times New Roman" w:cs="Times New Roman"/>
            <w:noProof/>
            <w:sz w:val="24"/>
            <w:szCs w:val="24"/>
          </w:rPr>
          <w:t>XII.</w:t>
        </w:r>
        <w:r w:rsidR="00E272C7" w:rsidRPr="00E272C7">
          <w:rPr>
            <w:rFonts w:ascii="Times New Roman" w:eastAsiaTheme="minorEastAsia" w:hAnsi="Times New Roman" w:cs="Times New Roman"/>
            <w:noProof/>
            <w:sz w:val="24"/>
            <w:szCs w:val="24"/>
            <w:lang w:eastAsia="pl-PL"/>
          </w:rPr>
          <w:tab/>
        </w:r>
        <w:r w:rsidR="00E272C7" w:rsidRPr="00E272C7">
          <w:rPr>
            <w:rStyle w:val="Hipercze"/>
            <w:rFonts w:ascii="Times New Roman" w:hAnsi="Times New Roman" w:cs="Times New Roman"/>
            <w:noProof/>
            <w:sz w:val="24"/>
            <w:szCs w:val="24"/>
          </w:rPr>
          <w:t>Informacje o planowanych zamówienia dodatkowych lub uzupełniających</w:t>
        </w:r>
        <w:r w:rsidR="00E272C7" w:rsidRPr="00E272C7">
          <w:rPr>
            <w:rFonts w:ascii="Times New Roman" w:hAnsi="Times New Roman" w:cs="Times New Roman"/>
            <w:noProof/>
            <w:webHidden/>
            <w:sz w:val="24"/>
            <w:szCs w:val="24"/>
          </w:rPr>
          <w:tab/>
        </w:r>
        <w:r w:rsidR="00E272C7" w:rsidRPr="00E272C7">
          <w:rPr>
            <w:rFonts w:ascii="Times New Roman" w:hAnsi="Times New Roman" w:cs="Times New Roman"/>
            <w:noProof/>
            <w:webHidden/>
            <w:sz w:val="24"/>
            <w:szCs w:val="24"/>
          </w:rPr>
          <w:fldChar w:fldCharType="begin"/>
        </w:r>
        <w:r w:rsidR="00E272C7" w:rsidRPr="00E272C7">
          <w:rPr>
            <w:rFonts w:ascii="Times New Roman" w:hAnsi="Times New Roman" w:cs="Times New Roman"/>
            <w:noProof/>
            <w:webHidden/>
            <w:sz w:val="24"/>
            <w:szCs w:val="24"/>
          </w:rPr>
          <w:instrText xml:space="preserve"> PAGEREF _Toc27552528 \h </w:instrText>
        </w:r>
        <w:r w:rsidR="00E272C7" w:rsidRPr="00E272C7">
          <w:rPr>
            <w:rFonts w:ascii="Times New Roman" w:hAnsi="Times New Roman" w:cs="Times New Roman"/>
            <w:noProof/>
            <w:webHidden/>
            <w:sz w:val="24"/>
            <w:szCs w:val="24"/>
          </w:rPr>
        </w:r>
        <w:r w:rsidR="00E272C7" w:rsidRPr="00E272C7">
          <w:rPr>
            <w:rFonts w:ascii="Times New Roman" w:hAnsi="Times New Roman" w:cs="Times New Roman"/>
            <w:noProof/>
            <w:webHidden/>
            <w:sz w:val="24"/>
            <w:szCs w:val="24"/>
          </w:rPr>
          <w:fldChar w:fldCharType="separate"/>
        </w:r>
        <w:r w:rsidR="00E272C7" w:rsidRPr="00E272C7">
          <w:rPr>
            <w:rFonts w:ascii="Times New Roman" w:hAnsi="Times New Roman" w:cs="Times New Roman"/>
            <w:noProof/>
            <w:webHidden/>
            <w:sz w:val="24"/>
            <w:szCs w:val="24"/>
          </w:rPr>
          <w:t>9</w:t>
        </w:r>
        <w:r w:rsidR="00E272C7" w:rsidRPr="00E272C7">
          <w:rPr>
            <w:rFonts w:ascii="Times New Roman" w:hAnsi="Times New Roman" w:cs="Times New Roman"/>
            <w:noProof/>
            <w:webHidden/>
            <w:sz w:val="24"/>
            <w:szCs w:val="24"/>
          </w:rPr>
          <w:fldChar w:fldCharType="end"/>
        </w:r>
      </w:hyperlink>
    </w:p>
    <w:p w:rsidR="00E272C7" w:rsidRPr="00E272C7" w:rsidRDefault="00A22C1D" w:rsidP="00E272C7">
      <w:pPr>
        <w:pStyle w:val="Spistreci1"/>
        <w:tabs>
          <w:tab w:val="left" w:pos="880"/>
          <w:tab w:val="right" w:leader="dot" w:pos="10456"/>
        </w:tabs>
        <w:spacing w:line="360" w:lineRule="auto"/>
        <w:rPr>
          <w:rFonts w:ascii="Times New Roman" w:eastAsiaTheme="minorEastAsia" w:hAnsi="Times New Roman" w:cs="Times New Roman"/>
          <w:noProof/>
          <w:sz w:val="24"/>
          <w:szCs w:val="24"/>
          <w:lang w:eastAsia="pl-PL"/>
        </w:rPr>
      </w:pPr>
      <w:hyperlink w:anchor="_Toc27552529" w:history="1">
        <w:r w:rsidR="00E272C7" w:rsidRPr="00E272C7">
          <w:rPr>
            <w:rStyle w:val="Hipercze"/>
            <w:rFonts w:ascii="Times New Roman" w:hAnsi="Times New Roman" w:cs="Times New Roman"/>
            <w:noProof/>
            <w:sz w:val="24"/>
            <w:szCs w:val="24"/>
          </w:rPr>
          <w:t>XIII.</w:t>
        </w:r>
        <w:r w:rsidR="00E272C7" w:rsidRPr="00E272C7">
          <w:rPr>
            <w:rFonts w:ascii="Times New Roman" w:eastAsiaTheme="minorEastAsia" w:hAnsi="Times New Roman" w:cs="Times New Roman"/>
            <w:noProof/>
            <w:sz w:val="24"/>
            <w:szCs w:val="24"/>
            <w:lang w:eastAsia="pl-PL"/>
          </w:rPr>
          <w:tab/>
        </w:r>
        <w:r w:rsidR="00E272C7" w:rsidRPr="00E272C7">
          <w:rPr>
            <w:rStyle w:val="Hipercze"/>
            <w:rFonts w:ascii="Times New Roman" w:hAnsi="Times New Roman" w:cs="Times New Roman"/>
            <w:noProof/>
            <w:sz w:val="24"/>
            <w:szCs w:val="24"/>
          </w:rPr>
          <w:t>Dodatkowe informacje i wymagania dla Wykonawców</w:t>
        </w:r>
        <w:r w:rsidR="00E272C7" w:rsidRPr="00E272C7">
          <w:rPr>
            <w:rFonts w:ascii="Times New Roman" w:hAnsi="Times New Roman" w:cs="Times New Roman"/>
            <w:noProof/>
            <w:webHidden/>
            <w:sz w:val="24"/>
            <w:szCs w:val="24"/>
          </w:rPr>
          <w:tab/>
        </w:r>
        <w:r w:rsidR="00E272C7" w:rsidRPr="00E272C7">
          <w:rPr>
            <w:rFonts w:ascii="Times New Roman" w:hAnsi="Times New Roman" w:cs="Times New Roman"/>
            <w:noProof/>
            <w:webHidden/>
            <w:sz w:val="24"/>
            <w:szCs w:val="24"/>
          </w:rPr>
          <w:fldChar w:fldCharType="begin"/>
        </w:r>
        <w:r w:rsidR="00E272C7" w:rsidRPr="00E272C7">
          <w:rPr>
            <w:rFonts w:ascii="Times New Roman" w:hAnsi="Times New Roman" w:cs="Times New Roman"/>
            <w:noProof/>
            <w:webHidden/>
            <w:sz w:val="24"/>
            <w:szCs w:val="24"/>
          </w:rPr>
          <w:instrText xml:space="preserve"> PAGEREF _Toc27552529 \h </w:instrText>
        </w:r>
        <w:r w:rsidR="00E272C7" w:rsidRPr="00E272C7">
          <w:rPr>
            <w:rFonts w:ascii="Times New Roman" w:hAnsi="Times New Roman" w:cs="Times New Roman"/>
            <w:noProof/>
            <w:webHidden/>
            <w:sz w:val="24"/>
            <w:szCs w:val="24"/>
          </w:rPr>
        </w:r>
        <w:r w:rsidR="00E272C7" w:rsidRPr="00E272C7">
          <w:rPr>
            <w:rFonts w:ascii="Times New Roman" w:hAnsi="Times New Roman" w:cs="Times New Roman"/>
            <w:noProof/>
            <w:webHidden/>
            <w:sz w:val="24"/>
            <w:szCs w:val="24"/>
          </w:rPr>
          <w:fldChar w:fldCharType="separate"/>
        </w:r>
        <w:r w:rsidR="00E272C7" w:rsidRPr="00E272C7">
          <w:rPr>
            <w:rFonts w:ascii="Times New Roman" w:hAnsi="Times New Roman" w:cs="Times New Roman"/>
            <w:noProof/>
            <w:webHidden/>
            <w:sz w:val="24"/>
            <w:szCs w:val="24"/>
          </w:rPr>
          <w:t>9</w:t>
        </w:r>
        <w:r w:rsidR="00E272C7" w:rsidRPr="00E272C7">
          <w:rPr>
            <w:rFonts w:ascii="Times New Roman" w:hAnsi="Times New Roman" w:cs="Times New Roman"/>
            <w:noProof/>
            <w:webHidden/>
            <w:sz w:val="24"/>
            <w:szCs w:val="24"/>
          </w:rPr>
          <w:fldChar w:fldCharType="end"/>
        </w:r>
      </w:hyperlink>
    </w:p>
    <w:p w:rsidR="00C44F50" w:rsidRPr="00F12BD8" w:rsidRDefault="004456D5" w:rsidP="00E272C7">
      <w:pPr>
        <w:spacing w:after="120" w:line="360" w:lineRule="auto"/>
        <w:rPr>
          <w:rFonts w:ascii="Times New Roman" w:hAnsi="Times New Roman" w:cs="Times New Roman"/>
          <w:sz w:val="24"/>
          <w:szCs w:val="24"/>
        </w:rPr>
      </w:pPr>
      <w:r w:rsidRPr="00E272C7">
        <w:rPr>
          <w:rFonts w:ascii="Times New Roman" w:hAnsi="Times New Roman" w:cs="Times New Roman"/>
          <w:sz w:val="24"/>
          <w:szCs w:val="24"/>
        </w:rPr>
        <w:fldChar w:fldCharType="end"/>
      </w:r>
    </w:p>
    <w:p w:rsidR="00F12BD8" w:rsidRPr="00F12BD8" w:rsidRDefault="00F12BD8" w:rsidP="00F10D4B">
      <w:pPr>
        <w:spacing w:after="0" w:line="360" w:lineRule="auto"/>
        <w:rPr>
          <w:rFonts w:ascii="Times New Roman" w:hAnsi="Times New Roman" w:cs="Times New Roman"/>
          <w:sz w:val="24"/>
          <w:szCs w:val="24"/>
        </w:rPr>
      </w:pPr>
    </w:p>
    <w:p w:rsidR="00F12BD8" w:rsidRPr="00F12BD8" w:rsidRDefault="00F12BD8" w:rsidP="00F10D4B">
      <w:pPr>
        <w:spacing w:after="0" w:line="360" w:lineRule="auto"/>
        <w:rPr>
          <w:rFonts w:ascii="Times New Roman" w:hAnsi="Times New Roman" w:cs="Times New Roman"/>
          <w:sz w:val="24"/>
          <w:szCs w:val="24"/>
        </w:rPr>
      </w:pPr>
    </w:p>
    <w:p w:rsidR="00F12BD8" w:rsidRPr="00F12BD8" w:rsidRDefault="00F12BD8" w:rsidP="00F10D4B">
      <w:pPr>
        <w:spacing w:after="0" w:line="360" w:lineRule="auto"/>
        <w:rPr>
          <w:rFonts w:ascii="Times New Roman" w:hAnsi="Times New Roman" w:cs="Times New Roman"/>
          <w:sz w:val="24"/>
          <w:szCs w:val="24"/>
        </w:rPr>
      </w:pPr>
    </w:p>
    <w:p w:rsidR="00F12BD8" w:rsidRPr="00F12BD8" w:rsidRDefault="00F12BD8" w:rsidP="00F10D4B">
      <w:pPr>
        <w:spacing w:after="0" w:line="360" w:lineRule="auto"/>
        <w:rPr>
          <w:rFonts w:ascii="Times New Roman" w:hAnsi="Times New Roman" w:cs="Times New Roman"/>
          <w:sz w:val="24"/>
          <w:szCs w:val="24"/>
        </w:rPr>
      </w:pPr>
    </w:p>
    <w:p w:rsidR="00C44F50" w:rsidRDefault="00C44F50">
      <w:pPr>
        <w:rPr>
          <w:rFonts w:ascii="Times New Roman" w:hAnsi="Times New Roman" w:cs="Times New Roman"/>
          <w:sz w:val="24"/>
          <w:szCs w:val="24"/>
        </w:rPr>
      </w:pPr>
      <w:r>
        <w:rPr>
          <w:rFonts w:ascii="Times New Roman" w:hAnsi="Times New Roman" w:cs="Times New Roman"/>
          <w:sz w:val="24"/>
          <w:szCs w:val="24"/>
        </w:rPr>
        <w:br w:type="page"/>
      </w:r>
    </w:p>
    <w:p w:rsidR="00F12BD8" w:rsidRPr="00E272C7" w:rsidRDefault="00C44F50" w:rsidP="00E272C7">
      <w:pPr>
        <w:pStyle w:val="Akapitzlist"/>
        <w:numPr>
          <w:ilvl w:val="0"/>
          <w:numId w:val="30"/>
        </w:numPr>
        <w:spacing w:after="0" w:line="360" w:lineRule="auto"/>
        <w:ind w:left="426"/>
        <w:jc w:val="both"/>
        <w:rPr>
          <w:rFonts w:ascii="Times New Roman" w:hAnsi="Times New Roman" w:cs="Times New Roman"/>
          <w:b/>
          <w:bCs/>
          <w:sz w:val="28"/>
          <w:szCs w:val="28"/>
        </w:rPr>
      </w:pPr>
      <w:bookmarkStart w:id="1" w:name="_Toc27552517"/>
      <w:r w:rsidRPr="00E272C7">
        <w:rPr>
          <w:rFonts w:ascii="Times New Roman" w:hAnsi="Times New Roman" w:cs="Times New Roman"/>
          <w:b/>
          <w:bCs/>
          <w:sz w:val="28"/>
          <w:szCs w:val="28"/>
        </w:rPr>
        <w:lastRenderedPageBreak/>
        <w:t>Nazwa zadania</w:t>
      </w:r>
      <w:bookmarkEnd w:id="1"/>
      <w:r w:rsidRPr="00E272C7">
        <w:rPr>
          <w:rFonts w:ascii="Times New Roman" w:hAnsi="Times New Roman" w:cs="Times New Roman"/>
          <w:b/>
          <w:bCs/>
          <w:sz w:val="28"/>
          <w:szCs w:val="28"/>
        </w:rPr>
        <w:t xml:space="preserve"> </w:t>
      </w:r>
    </w:p>
    <w:p w:rsidR="00F12BD8" w:rsidRDefault="00C44F50" w:rsidP="00C44F50">
      <w:pPr>
        <w:spacing w:after="0" w:line="360" w:lineRule="auto"/>
        <w:ind w:firstLine="426"/>
        <w:jc w:val="both"/>
        <w:rPr>
          <w:rFonts w:ascii="Times New Roman" w:hAnsi="Times New Roman" w:cs="Times New Roman"/>
          <w:sz w:val="24"/>
          <w:szCs w:val="24"/>
        </w:rPr>
      </w:pPr>
      <w:r w:rsidRPr="00C44F50">
        <w:rPr>
          <w:rFonts w:ascii="Times New Roman" w:hAnsi="Times New Roman" w:cs="Times New Roman"/>
          <w:sz w:val="24"/>
          <w:szCs w:val="24"/>
        </w:rPr>
        <w:t xml:space="preserve">Ochrona w formie całodobowego monitoringu wraz z </w:t>
      </w:r>
      <w:r w:rsidR="00042067">
        <w:rPr>
          <w:rFonts w:ascii="Times New Roman" w:hAnsi="Times New Roman" w:cs="Times New Roman"/>
          <w:sz w:val="24"/>
          <w:szCs w:val="24"/>
        </w:rPr>
        <w:t>w</w:t>
      </w:r>
      <w:r w:rsidRPr="00C44F50">
        <w:rPr>
          <w:rFonts w:ascii="Times New Roman" w:hAnsi="Times New Roman" w:cs="Times New Roman"/>
          <w:sz w:val="24"/>
          <w:szCs w:val="24"/>
        </w:rPr>
        <w:t>ideo weryfikacją, konserwacją i utrzymaniem lokalnych systemów bezpieczeństwa oraz utrzymaniem sprawności centralnego ogrzewania.</w:t>
      </w:r>
    </w:p>
    <w:p w:rsidR="00C44F50" w:rsidRDefault="00C44F50" w:rsidP="00F10D4B">
      <w:pPr>
        <w:spacing w:after="0" w:line="360" w:lineRule="auto"/>
        <w:rPr>
          <w:rFonts w:ascii="Times New Roman" w:hAnsi="Times New Roman" w:cs="Times New Roman"/>
          <w:sz w:val="24"/>
          <w:szCs w:val="24"/>
        </w:rPr>
      </w:pPr>
    </w:p>
    <w:p w:rsidR="00C44F50" w:rsidRPr="00C44F50" w:rsidRDefault="00C44F50" w:rsidP="00C44F50">
      <w:pPr>
        <w:spacing w:after="0" w:line="360" w:lineRule="auto"/>
        <w:jc w:val="both"/>
        <w:rPr>
          <w:rFonts w:ascii="Times New Roman" w:eastAsia="Times New Roman" w:hAnsi="Times New Roman" w:cs="Times New Roman"/>
          <w:b/>
          <w:sz w:val="24"/>
          <w:szCs w:val="24"/>
          <w:lang w:eastAsia="pl-PL"/>
        </w:rPr>
      </w:pPr>
      <w:r w:rsidRPr="00C44F50">
        <w:rPr>
          <w:rFonts w:ascii="Times New Roman" w:eastAsia="Times New Roman" w:hAnsi="Times New Roman" w:cs="Times New Roman"/>
          <w:b/>
          <w:sz w:val="24"/>
          <w:szCs w:val="24"/>
          <w:lang w:eastAsia="pl-PL"/>
        </w:rPr>
        <w:t>Kod Wspólnego Słownika Zamówień CPV:</w:t>
      </w:r>
    </w:p>
    <w:p w:rsidR="00A51F46" w:rsidRDefault="00A51F46" w:rsidP="00F10D4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79710000-4 – Usługi ochroniarskie </w:t>
      </w:r>
    </w:p>
    <w:p w:rsidR="00A51F46" w:rsidRDefault="00A51F46" w:rsidP="00F10D4B">
      <w:pPr>
        <w:spacing w:after="0" w:line="360" w:lineRule="auto"/>
        <w:rPr>
          <w:rFonts w:ascii="Times New Roman" w:hAnsi="Times New Roman" w:cs="Times New Roman"/>
          <w:sz w:val="24"/>
          <w:szCs w:val="24"/>
        </w:rPr>
      </w:pPr>
    </w:p>
    <w:p w:rsidR="00381F21" w:rsidRPr="00333CC0" w:rsidRDefault="00381F21" w:rsidP="00333CC0">
      <w:pPr>
        <w:pStyle w:val="Akapitzlist"/>
        <w:numPr>
          <w:ilvl w:val="0"/>
          <w:numId w:val="30"/>
        </w:numPr>
        <w:spacing w:after="0" w:line="360" w:lineRule="auto"/>
        <w:ind w:left="426"/>
        <w:jc w:val="both"/>
        <w:rPr>
          <w:rFonts w:ascii="Times New Roman" w:hAnsi="Times New Roman" w:cs="Times New Roman"/>
          <w:b/>
          <w:bCs/>
          <w:sz w:val="28"/>
          <w:szCs w:val="28"/>
        </w:rPr>
      </w:pPr>
      <w:bookmarkStart w:id="2" w:name="_Toc529174702"/>
      <w:bookmarkStart w:id="3" w:name="_Toc530556364"/>
      <w:bookmarkStart w:id="4" w:name="_Toc27552518"/>
      <w:r w:rsidRPr="00333CC0">
        <w:rPr>
          <w:rFonts w:ascii="Times New Roman" w:hAnsi="Times New Roman" w:cs="Times New Roman"/>
          <w:b/>
          <w:bCs/>
          <w:sz w:val="28"/>
          <w:szCs w:val="28"/>
        </w:rPr>
        <w:t>Przedmiot i zakres rzeczowy przedmiotu zamówienia</w:t>
      </w:r>
      <w:bookmarkEnd w:id="2"/>
      <w:bookmarkEnd w:id="3"/>
      <w:bookmarkEnd w:id="4"/>
    </w:p>
    <w:p w:rsidR="00224E47" w:rsidRDefault="00381F21" w:rsidP="00B8173F">
      <w:pPr>
        <w:spacing w:after="0" w:line="360" w:lineRule="auto"/>
        <w:ind w:firstLine="426"/>
        <w:jc w:val="both"/>
        <w:rPr>
          <w:rFonts w:ascii="Times New Roman" w:hAnsi="Times New Roman" w:cs="Times New Roman"/>
          <w:sz w:val="24"/>
          <w:szCs w:val="24"/>
        </w:rPr>
      </w:pPr>
      <w:r w:rsidRPr="00F10D4B">
        <w:rPr>
          <w:rFonts w:ascii="Times New Roman" w:hAnsi="Times New Roman" w:cs="Times New Roman"/>
          <w:sz w:val="24"/>
          <w:szCs w:val="24"/>
        </w:rPr>
        <w:t xml:space="preserve">Przedmiotem zamówienia jest całodobowa ochrona budynków Zamawiającego realizowana w formie </w:t>
      </w:r>
      <w:bookmarkStart w:id="5" w:name="_Hlk532929871"/>
      <w:r w:rsidRPr="00F10D4B">
        <w:rPr>
          <w:rFonts w:ascii="Times New Roman" w:hAnsi="Times New Roman" w:cs="Times New Roman"/>
          <w:sz w:val="24"/>
          <w:szCs w:val="24"/>
        </w:rPr>
        <w:t xml:space="preserve">monitoringu sygnałów z lokalnego systemu alarmowego, polegająca na stałym dozorze sygnałów przesyłanych, gromadzonych i przetwarzanych w elektronicznych urządzeniach i systemach alarmowych wraz z </w:t>
      </w:r>
      <w:r>
        <w:rPr>
          <w:rFonts w:ascii="Times New Roman" w:hAnsi="Times New Roman" w:cs="Times New Roman"/>
          <w:sz w:val="24"/>
          <w:szCs w:val="24"/>
        </w:rPr>
        <w:t>w</w:t>
      </w:r>
      <w:r w:rsidRPr="00F10D4B">
        <w:rPr>
          <w:rFonts w:ascii="Times New Roman" w:hAnsi="Times New Roman" w:cs="Times New Roman"/>
          <w:sz w:val="24"/>
          <w:szCs w:val="24"/>
        </w:rPr>
        <w:t>ideo weryfikacją tych sygnałów a także bieżąca konserwacja i utrzymanie w stałej sprawności eksploatacyjnej tych systemów</w:t>
      </w:r>
      <w:r>
        <w:rPr>
          <w:rFonts w:ascii="Times New Roman" w:hAnsi="Times New Roman" w:cs="Times New Roman"/>
          <w:sz w:val="24"/>
          <w:szCs w:val="24"/>
        </w:rPr>
        <w:t xml:space="preserve"> w rozumieniu </w:t>
      </w:r>
      <w:r>
        <w:rPr>
          <w:rFonts w:ascii="Times New Roman" w:hAnsi="Times New Roman" w:cs="Times New Roman"/>
          <w:i/>
          <w:sz w:val="24"/>
          <w:szCs w:val="24"/>
        </w:rPr>
        <w:t>a</w:t>
      </w:r>
      <w:r w:rsidRPr="00F10D4B">
        <w:rPr>
          <w:rFonts w:ascii="Times New Roman" w:hAnsi="Times New Roman" w:cs="Times New Roman"/>
          <w:i/>
          <w:sz w:val="24"/>
          <w:szCs w:val="24"/>
        </w:rPr>
        <w:t xml:space="preserve">rt. 3 Ustawy </w:t>
      </w:r>
      <w:r w:rsidR="00FF1984">
        <w:rPr>
          <w:rFonts w:ascii="Times New Roman" w:hAnsi="Times New Roman" w:cs="Times New Roman"/>
          <w:i/>
          <w:sz w:val="24"/>
          <w:szCs w:val="24"/>
        </w:rPr>
        <w:t xml:space="preserve">z dnia 22 sierpnia 1997 roku </w:t>
      </w:r>
      <w:r w:rsidRPr="00F10D4B">
        <w:rPr>
          <w:rFonts w:ascii="Times New Roman" w:hAnsi="Times New Roman" w:cs="Times New Roman"/>
          <w:i/>
          <w:sz w:val="24"/>
          <w:szCs w:val="24"/>
        </w:rPr>
        <w:t>o ochronie osób i</w:t>
      </w:r>
      <w:r w:rsidR="00FF1984">
        <w:rPr>
          <w:rFonts w:ascii="Times New Roman" w:hAnsi="Times New Roman" w:cs="Times New Roman"/>
          <w:i/>
          <w:sz w:val="24"/>
          <w:szCs w:val="24"/>
        </w:rPr>
        <w:t> </w:t>
      </w:r>
      <w:r w:rsidRPr="00F10D4B">
        <w:rPr>
          <w:rFonts w:ascii="Times New Roman" w:hAnsi="Times New Roman" w:cs="Times New Roman"/>
          <w:i/>
          <w:sz w:val="24"/>
          <w:szCs w:val="24"/>
        </w:rPr>
        <w:t xml:space="preserve">mienia </w:t>
      </w:r>
      <w:r w:rsidR="00FF1984">
        <w:rPr>
          <w:rFonts w:ascii="Times New Roman" w:hAnsi="Times New Roman" w:cs="Times New Roman"/>
          <w:i/>
          <w:sz w:val="24"/>
          <w:szCs w:val="24"/>
        </w:rPr>
        <w:t>(Dz. U. 2018 poz. 2142</w:t>
      </w:r>
      <w:r w:rsidR="009309C6">
        <w:rPr>
          <w:rFonts w:ascii="Times New Roman" w:hAnsi="Times New Roman" w:cs="Times New Roman"/>
          <w:i/>
          <w:sz w:val="24"/>
          <w:szCs w:val="24"/>
        </w:rPr>
        <w:t xml:space="preserve"> ze zm.</w:t>
      </w:r>
      <w:r w:rsidR="00FF1984">
        <w:rPr>
          <w:rFonts w:ascii="Times New Roman" w:hAnsi="Times New Roman" w:cs="Times New Roman"/>
          <w:i/>
          <w:sz w:val="24"/>
          <w:szCs w:val="24"/>
        </w:rPr>
        <w:t>)</w:t>
      </w:r>
      <w:bookmarkEnd w:id="5"/>
      <w:r w:rsidR="00224E47">
        <w:rPr>
          <w:rFonts w:ascii="Times New Roman" w:hAnsi="Times New Roman" w:cs="Times New Roman"/>
          <w:i/>
          <w:sz w:val="24"/>
          <w:szCs w:val="24"/>
        </w:rPr>
        <w:t xml:space="preserve"> </w:t>
      </w:r>
      <w:r w:rsidR="00224E47">
        <w:rPr>
          <w:rFonts w:ascii="Times New Roman" w:hAnsi="Times New Roman" w:cs="Times New Roman"/>
          <w:sz w:val="24"/>
          <w:szCs w:val="24"/>
        </w:rPr>
        <w:t xml:space="preserve">oraz podejmowanie interwencji wobec sprawców ujawnionych przestępstw i wykroczeń. Ponadto przedmiot zamówienia obejmuje również bieżącą obsługę kotłowni </w:t>
      </w:r>
      <w:r w:rsidR="00224E47" w:rsidRPr="00224E47">
        <w:rPr>
          <w:rFonts w:ascii="Times New Roman" w:hAnsi="Times New Roman" w:cs="Times New Roman"/>
          <w:sz w:val="24"/>
          <w:szCs w:val="24"/>
        </w:rPr>
        <w:t>HDG Bawaria Compact 200</w:t>
      </w:r>
      <w:r w:rsidR="007C4E1C">
        <w:rPr>
          <w:rFonts w:ascii="Times New Roman" w:hAnsi="Times New Roman" w:cs="Times New Roman"/>
          <w:sz w:val="24"/>
          <w:szCs w:val="24"/>
        </w:rPr>
        <w:t xml:space="preserve"> </w:t>
      </w:r>
      <w:r w:rsidR="007C4E1C" w:rsidRPr="007C4E1C">
        <w:rPr>
          <w:rFonts w:ascii="Times New Roman" w:hAnsi="Times New Roman" w:cs="Times New Roman"/>
          <w:sz w:val="24"/>
          <w:szCs w:val="24"/>
        </w:rPr>
        <w:t>w okresie od dn. 1 stycznia 2020 r. do dn. 31 marca 2020 r</w:t>
      </w:r>
      <w:r w:rsidR="00B8173F">
        <w:rPr>
          <w:rFonts w:ascii="Times New Roman" w:hAnsi="Times New Roman" w:cs="Times New Roman"/>
          <w:sz w:val="24"/>
          <w:szCs w:val="24"/>
        </w:rPr>
        <w:t xml:space="preserve">. </w:t>
      </w:r>
    </w:p>
    <w:p w:rsidR="00FF1984" w:rsidRPr="00224E47" w:rsidRDefault="00FF1984" w:rsidP="006A487F">
      <w:pPr>
        <w:spacing w:after="0" w:line="360" w:lineRule="auto"/>
        <w:ind w:firstLine="426"/>
        <w:rPr>
          <w:rFonts w:ascii="Times New Roman" w:hAnsi="Times New Roman" w:cs="Times New Roman"/>
          <w:b/>
          <w:sz w:val="24"/>
          <w:szCs w:val="24"/>
        </w:rPr>
      </w:pPr>
      <w:r w:rsidRPr="00224E47">
        <w:rPr>
          <w:rFonts w:ascii="Times New Roman" w:hAnsi="Times New Roman" w:cs="Times New Roman"/>
          <w:b/>
          <w:sz w:val="24"/>
          <w:szCs w:val="24"/>
        </w:rPr>
        <w:t>Zakres rzeczowy przedmiotu zamówienia obejmuje:</w:t>
      </w:r>
    </w:p>
    <w:p w:rsidR="00DE0040" w:rsidRDefault="00DE0040" w:rsidP="00DE0040">
      <w:pPr>
        <w:pStyle w:val="Akapitzlist"/>
        <w:numPr>
          <w:ilvl w:val="0"/>
          <w:numId w:val="19"/>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Przegląd i niezbędną modernizację</w:t>
      </w:r>
      <w:r w:rsidR="00224E47">
        <w:rPr>
          <w:rFonts w:ascii="Times New Roman" w:hAnsi="Times New Roman" w:cs="Times New Roman"/>
          <w:sz w:val="24"/>
          <w:szCs w:val="24"/>
        </w:rPr>
        <w:t>,</w:t>
      </w:r>
      <w:r>
        <w:rPr>
          <w:rFonts w:ascii="Times New Roman" w:hAnsi="Times New Roman" w:cs="Times New Roman"/>
          <w:sz w:val="24"/>
          <w:szCs w:val="24"/>
        </w:rPr>
        <w:t xml:space="preserve"> ewentualnie naprawę</w:t>
      </w:r>
      <w:r w:rsidR="00224E47">
        <w:rPr>
          <w:rFonts w:ascii="Times New Roman" w:hAnsi="Times New Roman" w:cs="Times New Roman"/>
          <w:sz w:val="24"/>
          <w:szCs w:val="24"/>
        </w:rPr>
        <w:t>,</w:t>
      </w:r>
      <w:r>
        <w:rPr>
          <w:rFonts w:ascii="Times New Roman" w:hAnsi="Times New Roman" w:cs="Times New Roman"/>
          <w:sz w:val="24"/>
          <w:szCs w:val="24"/>
        </w:rPr>
        <w:t xml:space="preserve"> </w:t>
      </w:r>
      <w:r w:rsidRPr="00DE0040">
        <w:rPr>
          <w:rFonts w:ascii="Times New Roman" w:hAnsi="Times New Roman" w:cs="Times New Roman"/>
          <w:sz w:val="24"/>
          <w:szCs w:val="24"/>
        </w:rPr>
        <w:t>istniejących systemów bezpieczeństwa w</w:t>
      </w:r>
      <w:r>
        <w:rPr>
          <w:rFonts w:ascii="Times New Roman" w:hAnsi="Times New Roman" w:cs="Times New Roman"/>
          <w:sz w:val="24"/>
          <w:szCs w:val="24"/>
        </w:rPr>
        <w:t> </w:t>
      </w:r>
      <w:r w:rsidRPr="00DE0040">
        <w:rPr>
          <w:rFonts w:ascii="Times New Roman" w:hAnsi="Times New Roman" w:cs="Times New Roman"/>
          <w:sz w:val="24"/>
          <w:szCs w:val="24"/>
        </w:rPr>
        <w:t xml:space="preserve">obiektach Zamawiającego </w:t>
      </w:r>
      <w:r w:rsidR="002B7A53">
        <w:rPr>
          <w:rFonts w:ascii="Times New Roman" w:hAnsi="Times New Roman" w:cs="Times New Roman"/>
          <w:sz w:val="24"/>
          <w:szCs w:val="24"/>
        </w:rPr>
        <w:t>w celu zapewnienia sprawności technicznej urządzeń</w:t>
      </w:r>
      <w:r w:rsidR="00224E47">
        <w:rPr>
          <w:rFonts w:ascii="Times New Roman" w:hAnsi="Times New Roman" w:cs="Times New Roman"/>
          <w:sz w:val="24"/>
          <w:szCs w:val="24"/>
        </w:rPr>
        <w:t>.</w:t>
      </w:r>
    </w:p>
    <w:p w:rsidR="00533845" w:rsidRPr="00224E47" w:rsidRDefault="00533845" w:rsidP="00DE0040">
      <w:pPr>
        <w:pStyle w:val="Akapitzlist"/>
        <w:numPr>
          <w:ilvl w:val="0"/>
          <w:numId w:val="19"/>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P</w:t>
      </w:r>
      <w:r w:rsidRPr="00F10D4B">
        <w:rPr>
          <w:rFonts w:ascii="Times New Roman" w:hAnsi="Times New Roman" w:cs="Times New Roman"/>
          <w:sz w:val="24"/>
          <w:szCs w:val="24"/>
        </w:rPr>
        <w:t>odłącz</w:t>
      </w:r>
      <w:r>
        <w:rPr>
          <w:rFonts w:ascii="Times New Roman" w:hAnsi="Times New Roman" w:cs="Times New Roman"/>
          <w:sz w:val="24"/>
          <w:szCs w:val="24"/>
        </w:rPr>
        <w:t>enie</w:t>
      </w:r>
      <w:r w:rsidRPr="00F10D4B">
        <w:rPr>
          <w:rFonts w:ascii="Times New Roman" w:hAnsi="Times New Roman" w:cs="Times New Roman"/>
          <w:sz w:val="24"/>
          <w:szCs w:val="24"/>
        </w:rPr>
        <w:t xml:space="preserve"> obiekt</w:t>
      </w:r>
      <w:r>
        <w:rPr>
          <w:rFonts w:ascii="Times New Roman" w:hAnsi="Times New Roman" w:cs="Times New Roman"/>
          <w:sz w:val="24"/>
          <w:szCs w:val="24"/>
        </w:rPr>
        <w:t>ów</w:t>
      </w:r>
      <w:r w:rsidRPr="00F10D4B">
        <w:rPr>
          <w:rFonts w:ascii="Times New Roman" w:hAnsi="Times New Roman" w:cs="Times New Roman"/>
          <w:sz w:val="24"/>
          <w:szCs w:val="24"/>
        </w:rPr>
        <w:t xml:space="preserve"> Zamawiającego do </w:t>
      </w:r>
      <w:r>
        <w:rPr>
          <w:rFonts w:ascii="Times New Roman" w:hAnsi="Times New Roman" w:cs="Times New Roman"/>
          <w:sz w:val="24"/>
          <w:szCs w:val="24"/>
        </w:rPr>
        <w:t>u</w:t>
      </w:r>
      <w:r w:rsidRPr="00F10D4B">
        <w:rPr>
          <w:rFonts w:ascii="Times New Roman" w:hAnsi="Times New Roman" w:cs="Times New Roman"/>
          <w:sz w:val="24"/>
          <w:szCs w:val="24"/>
        </w:rPr>
        <w:t xml:space="preserve">zbrojonego </w:t>
      </w:r>
      <w:r>
        <w:rPr>
          <w:rFonts w:ascii="Times New Roman" w:hAnsi="Times New Roman" w:cs="Times New Roman"/>
          <w:sz w:val="24"/>
          <w:szCs w:val="24"/>
        </w:rPr>
        <w:t>s</w:t>
      </w:r>
      <w:r w:rsidRPr="00F10D4B">
        <w:rPr>
          <w:rFonts w:ascii="Times New Roman" w:hAnsi="Times New Roman" w:cs="Times New Roman"/>
          <w:sz w:val="24"/>
          <w:szCs w:val="24"/>
        </w:rPr>
        <w:t xml:space="preserve">tanowiska </w:t>
      </w:r>
      <w:r>
        <w:rPr>
          <w:rFonts w:ascii="Times New Roman" w:hAnsi="Times New Roman" w:cs="Times New Roman"/>
          <w:sz w:val="24"/>
          <w:szCs w:val="24"/>
        </w:rPr>
        <w:t>i</w:t>
      </w:r>
      <w:r w:rsidRPr="00F10D4B">
        <w:rPr>
          <w:rFonts w:ascii="Times New Roman" w:hAnsi="Times New Roman" w:cs="Times New Roman"/>
          <w:sz w:val="24"/>
          <w:szCs w:val="24"/>
        </w:rPr>
        <w:t>nterwencyjnego</w:t>
      </w:r>
      <w:r>
        <w:rPr>
          <w:rFonts w:ascii="Times New Roman" w:hAnsi="Times New Roman" w:cs="Times New Roman"/>
          <w:sz w:val="24"/>
          <w:szCs w:val="24"/>
        </w:rPr>
        <w:t xml:space="preserve"> Wykonawcy;</w:t>
      </w:r>
    </w:p>
    <w:p w:rsidR="00224E47" w:rsidRDefault="00224E47" w:rsidP="00224E47">
      <w:pPr>
        <w:pStyle w:val="Akapitzlist"/>
        <w:numPr>
          <w:ilvl w:val="0"/>
          <w:numId w:val="19"/>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S</w:t>
      </w:r>
      <w:r w:rsidR="00381F21" w:rsidRPr="00FF1984">
        <w:rPr>
          <w:rFonts w:ascii="Times New Roman" w:hAnsi="Times New Roman" w:cs="Times New Roman"/>
          <w:sz w:val="24"/>
          <w:szCs w:val="24"/>
        </w:rPr>
        <w:t>tały</w:t>
      </w:r>
      <w:r>
        <w:rPr>
          <w:rFonts w:ascii="Times New Roman" w:hAnsi="Times New Roman" w:cs="Times New Roman"/>
          <w:sz w:val="24"/>
          <w:szCs w:val="24"/>
        </w:rPr>
        <w:t>,</w:t>
      </w:r>
      <w:r w:rsidR="00381F21" w:rsidRPr="00FF1984">
        <w:rPr>
          <w:rFonts w:ascii="Times New Roman" w:hAnsi="Times New Roman" w:cs="Times New Roman"/>
          <w:sz w:val="24"/>
          <w:szCs w:val="24"/>
        </w:rPr>
        <w:t xml:space="preserve"> 24 godzinny monitoring sygnałów z lokalnych systemów alarmowych Zamawiającego wraz z video weryfikacją zdarzenia</w:t>
      </w:r>
      <w:r w:rsidR="00FF1984">
        <w:rPr>
          <w:rFonts w:ascii="Times New Roman" w:hAnsi="Times New Roman" w:cs="Times New Roman"/>
          <w:sz w:val="24"/>
          <w:szCs w:val="24"/>
        </w:rPr>
        <w:t xml:space="preserve"> </w:t>
      </w:r>
      <w:r w:rsidR="00381F21" w:rsidRPr="00FF1984">
        <w:rPr>
          <w:rFonts w:ascii="Times New Roman" w:hAnsi="Times New Roman" w:cs="Times New Roman"/>
          <w:sz w:val="24"/>
          <w:szCs w:val="24"/>
        </w:rPr>
        <w:t>i wysyłaniem grupy interwencyjnej;</w:t>
      </w:r>
    </w:p>
    <w:p w:rsidR="00530E5C" w:rsidRPr="00530E5C" w:rsidRDefault="00224E47" w:rsidP="00530E5C">
      <w:pPr>
        <w:pStyle w:val="Akapitzlist"/>
        <w:numPr>
          <w:ilvl w:val="0"/>
          <w:numId w:val="19"/>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W</w:t>
      </w:r>
      <w:r w:rsidR="00381F21" w:rsidRPr="00224E47">
        <w:rPr>
          <w:rFonts w:ascii="Times New Roman" w:hAnsi="Times New Roman" w:cs="Times New Roman"/>
          <w:sz w:val="24"/>
          <w:szCs w:val="24"/>
        </w:rPr>
        <w:t xml:space="preserve">irtualny patrol video poprzez </w:t>
      </w:r>
      <w:r w:rsidR="00381F21" w:rsidRPr="00224E47">
        <w:rPr>
          <w:rFonts w:ascii="Times New Roman" w:hAnsi="Times New Roman" w:cs="Times New Roman"/>
          <w:sz w:val="24"/>
          <w:szCs w:val="24"/>
          <w:shd w:val="clear" w:color="auto" w:fill="FFFFFF"/>
        </w:rPr>
        <w:t>dokonywanie zdalnych kontroli bezpieczeństwa na obiek</w:t>
      </w:r>
      <w:r>
        <w:rPr>
          <w:rFonts w:ascii="Times New Roman" w:hAnsi="Times New Roman" w:cs="Times New Roman"/>
          <w:sz w:val="24"/>
          <w:szCs w:val="24"/>
          <w:shd w:val="clear" w:color="auto" w:fill="FFFFFF"/>
        </w:rPr>
        <w:t>tach</w:t>
      </w:r>
      <w:r w:rsidR="00381F21" w:rsidRPr="00224E47">
        <w:rPr>
          <w:rFonts w:ascii="Times New Roman" w:hAnsi="Times New Roman" w:cs="Times New Roman"/>
          <w:sz w:val="24"/>
          <w:szCs w:val="24"/>
          <w:shd w:val="clear" w:color="auto" w:fill="FFFFFF"/>
        </w:rPr>
        <w:t xml:space="preserve"> z</w:t>
      </w:r>
      <w:r>
        <w:rPr>
          <w:rFonts w:ascii="Times New Roman" w:hAnsi="Times New Roman" w:cs="Times New Roman"/>
          <w:sz w:val="24"/>
          <w:szCs w:val="24"/>
          <w:shd w:val="clear" w:color="auto" w:fill="FFFFFF"/>
        </w:rPr>
        <w:t> </w:t>
      </w:r>
      <w:r w:rsidR="00381F21" w:rsidRPr="00224E47">
        <w:rPr>
          <w:rFonts w:ascii="Times New Roman" w:hAnsi="Times New Roman" w:cs="Times New Roman"/>
          <w:sz w:val="24"/>
          <w:szCs w:val="24"/>
          <w:shd w:val="clear" w:color="auto" w:fill="FFFFFF"/>
        </w:rPr>
        <w:t>wykorzystaniem zainstalowanych systemów kamer CCTV</w:t>
      </w:r>
      <w:r w:rsidR="00A756C0">
        <w:rPr>
          <w:rFonts w:ascii="Times New Roman" w:hAnsi="Times New Roman" w:cs="Times New Roman"/>
          <w:sz w:val="24"/>
          <w:szCs w:val="24"/>
          <w:shd w:val="clear" w:color="auto" w:fill="FFFFFF"/>
        </w:rPr>
        <w:t xml:space="preserve">, co najmniej </w:t>
      </w:r>
      <w:r w:rsidR="00381F21" w:rsidRPr="00224E47">
        <w:rPr>
          <w:rFonts w:ascii="Times New Roman" w:hAnsi="Times New Roman" w:cs="Times New Roman"/>
          <w:sz w:val="24"/>
          <w:szCs w:val="24"/>
          <w:shd w:val="clear" w:color="auto" w:fill="FFFFFF"/>
        </w:rPr>
        <w:t xml:space="preserve">w godzinach 20:00, 23:00, 02:00 i 6:00 . Platforma technologiczna, którą </w:t>
      </w:r>
      <w:r>
        <w:rPr>
          <w:rFonts w:ascii="Times New Roman" w:hAnsi="Times New Roman" w:cs="Times New Roman"/>
          <w:sz w:val="24"/>
          <w:szCs w:val="24"/>
          <w:shd w:val="clear" w:color="auto" w:fill="FFFFFF"/>
        </w:rPr>
        <w:t xml:space="preserve">będzie posługiwał się </w:t>
      </w:r>
      <w:r w:rsidR="00381F21" w:rsidRPr="00224E47">
        <w:rPr>
          <w:rFonts w:ascii="Times New Roman" w:hAnsi="Times New Roman" w:cs="Times New Roman"/>
          <w:sz w:val="24"/>
          <w:szCs w:val="24"/>
          <w:shd w:val="clear" w:color="auto" w:fill="FFFFFF"/>
        </w:rPr>
        <w:t xml:space="preserve">Wykonawca w ramach utrzymania stanowiska interwencyjnego, musi posiadać możliwość automatycznego łączenia się z kamerami według </w:t>
      </w:r>
      <w:r>
        <w:rPr>
          <w:rFonts w:ascii="Times New Roman" w:hAnsi="Times New Roman" w:cs="Times New Roman"/>
          <w:sz w:val="24"/>
          <w:szCs w:val="24"/>
          <w:shd w:val="clear" w:color="auto" w:fill="FFFFFF"/>
        </w:rPr>
        <w:t>zadanego</w:t>
      </w:r>
      <w:r w:rsidR="00381F21" w:rsidRPr="00224E47">
        <w:rPr>
          <w:rFonts w:ascii="Times New Roman" w:hAnsi="Times New Roman" w:cs="Times New Roman"/>
          <w:sz w:val="24"/>
          <w:szCs w:val="24"/>
          <w:shd w:val="clear" w:color="auto" w:fill="FFFFFF"/>
        </w:rPr>
        <w:t xml:space="preserve"> harmonogramu wymagając od operatora dokonania określonych czynności sprawdzających</w:t>
      </w:r>
      <w:r w:rsidR="00530E5C">
        <w:rPr>
          <w:rFonts w:ascii="Times New Roman" w:hAnsi="Times New Roman" w:cs="Times New Roman"/>
          <w:sz w:val="24"/>
          <w:szCs w:val="24"/>
          <w:shd w:val="clear" w:color="auto" w:fill="FFFFFF"/>
        </w:rPr>
        <w:t xml:space="preserve">, </w:t>
      </w:r>
      <w:r w:rsidR="00530E5C" w:rsidRPr="00530E5C">
        <w:rPr>
          <w:rFonts w:ascii="Times New Roman" w:hAnsi="Times New Roman" w:cs="Times New Roman"/>
          <w:sz w:val="24"/>
          <w:szCs w:val="24"/>
          <w:shd w:val="clear" w:color="auto" w:fill="FFFFFF"/>
        </w:rPr>
        <w:t>w</w:t>
      </w:r>
      <w:r w:rsidR="00530E5C">
        <w:rPr>
          <w:rFonts w:ascii="Times New Roman" w:hAnsi="Times New Roman" w:cs="Times New Roman"/>
          <w:sz w:val="24"/>
          <w:szCs w:val="24"/>
          <w:shd w:val="clear" w:color="auto" w:fill="FFFFFF"/>
        </w:rPr>
        <w:t> </w:t>
      </w:r>
      <w:r w:rsidR="00530E5C" w:rsidRPr="00530E5C">
        <w:rPr>
          <w:rFonts w:ascii="Times New Roman" w:hAnsi="Times New Roman" w:cs="Times New Roman"/>
          <w:sz w:val="24"/>
          <w:szCs w:val="24"/>
          <w:shd w:val="clear" w:color="auto" w:fill="FFFFFF"/>
        </w:rPr>
        <w:t xml:space="preserve">tym odpowiedzi na uprzednio ustalone pytania sprawdzające. Platforma technologiczna musi umożliwiać generowanie raportów </w:t>
      </w:r>
      <w:r w:rsidR="00530E5C">
        <w:rPr>
          <w:rFonts w:ascii="Times New Roman" w:hAnsi="Times New Roman" w:cs="Times New Roman"/>
          <w:sz w:val="24"/>
          <w:szCs w:val="24"/>
          <w:shd w:val="clear" w:color="auto" w:fill="FFFFFF"/>
        </w:rPr>
        <w:t xml:space="preserve">co najmniej </w:t>
      </w:r>
      <w:r w:rsidR="00530E5C" w:rsidRPr="00530E5C">
        <w:rPr>
          <w:rFonts w:ascii="Times New Roman" w:hAnsi="Times New Roman" w:cs="Times New Roman"/>
          <w:sz w:val="24"/>
          <w:szCs w:val="24"/>
          <w:shd w:val="clear" w:color="auto" w:fill="FFFFFF"/>
        </w:rPr>
        <w:t>w cyklach miesięcznych na żądanie Zamawiającego z</w:t>
      </w:r>
      <w:r w:rsidR="00530E5C">
        <w:rPr>
          <w:rFonts w:ascii="Times New Roman" w:hAnsi="Times New Roman" w:cs="Times New Roman"/>
          <w:sz w:val="24"/>
          <w:szCs w:val="24"/>
          <w:shd w:val="clear" w:color="auto" w:fill="FFFFFF"/>
        </w:rPr>
        <w:t> </w:t>
      </w:r>
      <w:r w:rsidR="00530E5C" w:rsidRPr="00530E5C">
        <w:rPr>
          <w:rFonts w:ascii="Times New Roman" w:hAnsi="Times New Roman" w:cs="Times New Roman"/>
          <w:sz w:val="24"/>
          <w:szCs w:val="24"/>
          <w:shd w:val="clear" w:color="auto" w:fill="FFFFFF"/>
        </w:rPr>
        <w:t>obsługi sygnałów i zdarzeń oraz patroli wirtualnych</w:t>
      </w:r>
      <w:r w:rsidR="00530E5C">
        <w:rPr>
          <w:rFonts w:ascii="Times New Roman" w:hAnsi="Times New Roman" w:cs="Times New Roman"/>
          <w:sz w:val="24"/>
          <w:szCs w:val="24"/>
          <w:shd w:val="clear" w:color="auto" w:fill="FFFFFF"/>
        </w:rPr>
        <w:t xml:space="preserve">. </w:t>
      </w:r>
    </w:p>
    <w:p w:rsidR="00224E47" w:rsidRDefault="00224E47" w:rsidP="00224E47">
      <w:pPr>
        <w:pStyle w:val="Akapitzlist"/>
        <w:numPr>
          <w:ilvl w:val="0"/>
          <w:numId w:val="19"/>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P</w:t>
      </w:r>
      <w:r w:rsidR="00381F21" w:rsidRPr="00224E47">
        <w:rPr>
          <w:rFonts w:ascii="Times New Roman" w:hAnsi="Times New Roman" w:cs="Times New Roman"/>
          <w:sz w:val="24"/>
          <w:szCs w:val="24"/>
        </w:rPr>
        <w:t>odejmowa</w:t>
      </w:r>
      <w:r>
        <w:rPr>
          <w:rFonts w:ascii="Times New Roman" w:hAnsi="Times New Roman" w:cs="Times New Roman"/>
          <w:sz w:val="24"/>
          <w:szCs w:val="24"/>
        </w:rPr>
        <w:t>nie</w:t>
      </w:r>
      <w:r w:rsidR="00381F21" w:rsidRPr="00224E47">
        <w:rPr>
          <w:rFonts w:ascii="Times New Roman" w:hAnsi="Times New Roman" w:cs="Times New Roman"/>
          <w:sz w:val="24"/>
          <w:szCs w:val="24"/>
        </w:rPr>
        <w:t xml:space="preserve"> interwencj</w:t>
      </w:r>
      <w:r>
        <w:rPr>
          <w:rFonts w:ascii="Times New Roman" w:hAnsi="Times New Roman" w:cs="Times New Roman"/>
          <w:sz w:val="24"/>
          <w:szCs w:val="24"/>
        </w:rPr>
        <w:t>i</w:t>
      </w:r>
      <w:r w:rsidR="00381F21" w:rsidRPr="00224E47">
        <w:rPr>
          <w:rFonts w:ascii="Times New Roman" w:hAnsi="Times New Roman" w:cs="Times New Roman"/>
          <w:sz w:val="24"/>
          <w:szCs w:val="24"/>
        </w:rPr>
        <w:t xml:space="preserve"> wobec sprawców wykroczeń i przestępstw w ramach posiadanej grupy interwencyjnej,</w:t>
      </w:r>
    </w:p>
    <w:p w:rsidR="00224E47" w:rsidRDefault="00224E47" w:rsidP="00224E47">
      <w:pPr>
        <w:pStyle w:val="Akapitzlist"/>
        <w:numPr>
          <w:ilvl w:val="0"/>
          <w:numId w:val="19"/>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U</w:t>
      </w:r>
      <w:r w:rsidR="00381F21" w:rsidRPr="00224E47">
        <w:rPr>
          <w:rFonts w:ascii="Times New Roman" w:hAnsi="Times New Roman" w:cs="Times New Roman"/>
          <w:sz w:val="24"/>
          <w:szCs w:val="24"/>
        </w:rPr>
        <w:t>trzymywa</w:t>
      </w:r>
      <w:r>
        <w:rPr>
          <w:rFonts w:ascii="Times New Roman" w:hAnsi="Times New Roman" w:cs="Times New Roman"/>
          <w:sz w:val="24"/>
          <w:szCs w:val="24"/>
        </w:rPr>
        <w:t xml:space="preserve">nie </w:t>
      </w:r>
      <w:r w:rsidR="00381F21" w:rsidRPr="00224E47">
        <w:rPr>
          <w:rFonts w:ascii="Times New Roman" w:hAnsi="Times New Roman" w:cs="Times New Roman"/>
          <w:sz w:val="24"/>
          <w:szCs w:val="24"/>
        </w:rPr>
        <w:t>i konserwowa</w:t>
      </w:r>
      <w:r>
        <w:rPr>
          <w:rFonts w:ascii="Times New Roman" w:hAnsi="Times New Roman" w:cs="Times New Roman"/>
          <w:sz w:val="24"/>
          <w:szCs w:val="24"/>
        </w:rPr>
        <w:t>nie istniejącego</w:t>
      </w:r>
      <w:r w:rsidR="00381F21" w:rsidRPr="00224E47">
        <w:rPr>
          <w:rFonts w:ascii="Times New Roman" w:hAnsi="Times New Roman" w:cs="Times New Roman"/>
          <w:sz w:val="24"/>
          <w:szCs w:val="24"/>
        </w:rPr>
        <w:t xml:space="preserve"> </w:t>
      </w:r>
      <w:r>
        <w:rPr>
          <w:rFonts w:ascii="Times New Roman" w:hAnsi="Times New Roman" w:cs="Times New Roman"/>
          <w:sz w:val="24"/>
          <w:szCs w:val="24"/>
        </w:rPr>
        <w:t xml:space="preserve">elektronicznego </w:t>
      </w:r>
      <w:r w:rsidR="00381F21" w:rsidRPr="00224E47">
        <w:rPr>
          <w:rFonts w:ascii="Times New Roman" w:hAnsi="Times New Roman" w:cs="Times New Roman"/>
          <w:sz w:val="24"/>
          <w:szCs w:val="24"/>
        </w:rPr>
        <w:t>system</w:t>
      </w:r>
      <w:r>
        <w:rPr>
          <w:rFonts w:ascii="Times New Roman" w:hAnsi="Times New Roman" w:cs="Times New Roman"/>
          <w:sz w:val="24"/>
          <w:szCs w:val="24"/>
        </w:rPr>
        <w:t>u</w:t>
      </w:r>
      <w:r w:rsidR="00381F21" w:rsidRPr="00224E47">
        <w:rPr>
          <w:rFonts w:ascii="Times New Roman" w:hAnsi="Times New Roman" w:cs="Times New Roman"/>
          <w:sz w:val="24"/>
          <w:szCs w:val="24"/>
        </w:rPr>
        <w:t xml:space="preserve"> bezpieczeństwa </w:t>
      </w:r>
      <w:r>
        <w:rPr>
          <w:rFonts w:ascii="Times New Roman" w:hAnsi="Times New Roman" w:cs="Times New Roman"/>
          <w:sz w:val="24"/>
          <w:szCs w:val="24"/>
        </w:rPr>
        <w:t xml:space="preserve">Zamawiającego </w:t>
      </w:r>
      <w:r w:rsidR="00381F21" w:rsidRPr="00224E47">
        <w:rPr>
          <w:rFonts w:ascii="Times New Roman" w:hAnsi="Times New Roman" w:cs="Times New Roman"/>
          <w:sz w:val="24"/>
          <w:szCs w:val="24"/>
        </w:rPr>
        <w:t>w okresie trwania umowy na</w:t>
      </w:r>
      <w:r>
        <w:rPr>
          <w:rFonts w:ascii="Times New Roman" w:hAnsi="Times New Roman" w:cs="Times New Roman"/>
          <w:sz w:val="24"/>
          <w:szCs w:val="24"/>
        </w:rPr>
        <w:t xml:space="preserve"> koszt Wykonawcy</w:t>
      </w:r>
      <w:r w:rsidR="00EB74C8">
        <w:rPr>
          <w:rFonts w:ascii="Times New Roman" w:hAnsi="Times New Roman" w:cs="Times New Roman"/>
          <w:sz w:val="24"/>
          <w:szCs w:val="24"/>
        </w:rPr>
        <w:t xml:space="preserve">, w tym wymiana urządzeń, które ulegną awarii w tym czasie. </w:t>
      </w:r>
    </w:p>
    <w:p w:rsidR="00381F21" w:rsidRPr="00224E47" w:rsidRDefault="00224E47" w:rsidP="00224E47">
      <w:pPr>
        <w:pStyle w:val="Akapitzlist"/>
        <w:numPr>
          <w:ilvl w:val="0"/>
          <w:numId w:val="19"/>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Bieżącą</w:t>
      </w:r>
      <w:r w:rsidR="00381F21" w:rsidRPr="00224E47">
        <w:rPr>
          <w:rFonts w:ascii="Times New Roman" w:hAnsi="Times New Roman" w:cs="Times New Roman"/>
          <w:sz w:val="24"/>
          <w:szCs w:val="24"/>
        </w:rPr>
        <w:t xml:space="preserve"> obsługę kotłów HDG Bawaria Compact 200 </w:t>
      </w:r>
      <w:r w:rsidR="002E5BED" w:rsidRPr="002E5BED">
        <w:rPr>
          <w:rFonts w:ascii="Times New Roman" w:hAnsi="Times New Roman" w:cs="Times New Roman"/>
          <w:sz w:val="24"/>
          <w:szCs w:val="24"/>
          <w:u w:val="single"/>
        </w:rPr>
        <w:t>wyłącznie</w:t>
      </w:r>
      <w:r w:rsidR="007C4E1C">
        <w:rPr>
          <w:rFonts w:ascii="Times New Roman" w:hAnsi="Times New Roman" w:cs="Times New Roman"/>
          <w:sz w:val="24"/>
          <w:szCs w:val="24"/>
          <w:u w:val="single"/>
        </w:rPr>
        <w:t xml:space="preserve"> w</w:t>
      </w:r>
      <w:r w:rsidR="002E5BED" w:rsidRPr="002E5BED">
        <w:rPr>
          <w:rFonts w:ascii="Times New Roman" w:hAnsi="Times New Roman" w:cs="Times New Roman"/>
          <w:sz w:val="24"/>
          <w:szCs w:val="24"/>
          <w:u w:val="single"/>
        </w:rPr>
        <w:t xml:space="preserve"> okresie od dn. 1 stycznia 2020 r. do dn. 31 marca 2020 r.</w:t>
      </w:r>
      <w:r w:rsidR="002E5BED">
        <w:rPr>
          <w:rFonts w:ascii="Times New Roman" w:hAnsi="Times New Roman" w:cs="Times New Roman"/>
          <w:sz w:val="24"/>
          <w:szCs w:val="24"/>
        </w:rPr>
        <w:t xml:space="preserve">, </w:t>
      </w:r>
      <w:r w:rsidR="00381F21" w:rsidRPr="00224E47">
        <w:rPr>
          <w:rFonts w:ascii="Times New Roman" w:hAnsi="Times New Roman" w:cs="Times New Roman"/>
          <w:sz w:val="24"/>
          <w:szCs w:val="24"/>
        </w:rPr>
        <w:t>polegając</w:t>
      </w:r>
      <w:r>
        <w:rPr>
          <w:rFonts w:ascii="Times New Roman" w:hAnsi="Times New Roman" w:cs="Times New Roman"/>
          <w:sz w:val="24"/>
          <w:szCs w:val="24"/>
        </w:rPr>
        <w:t>ą</w:t>
      </w:r>
      <w:r w:rsidR="00381F21" w:rsidRPr="00224E47">
        <w:rPr>
          <w:rFonts w:ascii="Times New Roman" w:hAnsi="Times New Roman" w:cs="Times New Roman"/>
          <w:sz w:val="24"/>
          <w:szCs w:val="24"/>
        </w:rPr>
        <w:t xml:space="preserve"> na:</w:t>
      </w:r>
    </w:p>
    <w:p w:rsidR="00381F21" w:rsidRPr="00F10D4B" w:rsidRDefault="00381F21" w:rsidP="00224E47">
      <w:pPr>
        <w:pStyle w:val="Akapitzlist"/>
        <w:numPr>
          <w:ilvl w:val="0"/>
          <w:numId w:val="13"/>
        </w:numPr>
        <w:spacing w:after="0" w:line="360" w:lineRule="auto"/>
        <w:ind w:left="851" w:right="-2"/>
        <w:contextualSpacing w:val="0"/>
        <w:jc w:val="both"/>
        <w:rPr>
          <w:rFonts w:ascii="Times New Roman" w:hAnsi="Times New Roman" w:cs="Times New Roman"/>
          <w:sz w:val="24"/>
          <w:szCs w:val="24"/>
        </w:rPr>
      </w:pPr>
      <w:r w:rsidRPr="00F10D4B">
        <w:rPr>
          <w:rFonts w:ascii="Times New Roman" w:hAnsi="Times New Roman" w:cs="Times New Roman"/>
          <w:sz w:val="24"/>
          <w:szCs w:val="24"/>
        </w:rPr>
        <w:t>odżużlaniu kotła;</w:t>
      </w:r>
    </w:p>
    <w:p w:rsidR="00381F21" w:rsidRPr="00F10D4B" w:rsidRDefault="00381F21" w:rsidP="00224E47">
      <w:pPr>
        <w:pStyle w:val="Akapitzlist"/>
        <w:numPr>
          <w:ilvl w:val="0"/>
          <w:numId w:val="13"/>
        </w:numPr>
        <w:spacing w:after="0" w:line="360" w:lineRule="auto"/>
        <w:ind w:left="851" w:right="-2"/>
        <w:contextualSpacing w:val="0"/>
        <w:jc w:val="both"/>
        <w:rPr>
          <w:rFonts w:ascii="Times New Roman" w:hAnsi="Times New Roman" w:cs="Times New Roman"/>
          <w:sz w:val="24"/>
          <w:szCs w:val="24"/>
        </w:rPr>
      </w:pPr>
      <w:r w:rsidRPr="00F10D4B">
        <w:rPr>
          <w:rFonts w:ascii="Times New Roman" w:hAnsi="Times New Roman" w:cs="Times New Roman"/>
          <w:sz w:val="24"/>
          <w:szCs w:val="24"/>
        </w:rPr>
        <w:t>dozorze procesu spalania wraz z informowaniem Zamawiającego o potrzebie załadunku zasobów kotła, w tym o konieczności zakupu paliwa;</w:t>
      </w:r>
    </w:p>
    <w:p w:rsidR="00381F21" w:rsidRPr="00F10D4B" w:rsidRDefault="00381F21" w:rsidP="00224E47">
      <w:pPr>
        <w:pStyle w:val="Akapitzlist"/>
        <w:numPr>
          <w:ilvl w:val="0"/>
          <w:numId w:val="13"/>
        </w:numPr>
        <w:spacing w:after="0" w:line="360" w:lineRule="auto"/>
        <w:ind w:left="851" w:right="-2"/>
        <w:contextualSpacing w:val="0"/>
        <w:jc w:val="both"/>
        <w:rPr>
          <w:rFonts w:ascii="Times New Roman" w:hAnsi="Times New Roman" w:cs="Times New Roman"/>
          <w:sz w:val="24"/>
          <w:szCs w:val="24"/>
        </w:rPr>
      </w:pPr>
      <w:r w:rsidRPr="00F10D4B">
        <w:rPr>
          <w:rFonts w:ascii="Times New Roman" w:hAnsi="Times New Roman" w:cs="Times New Roman"/>
          <w:sz w:val="24"/>
          <w:szCs w:val="24"/>
        </w:rPr>
        <w:t>obsłudze urządzeń kotłowni  w charakterze użytkownika;</w:t>
      </w:r>
    </w:p>
    <w:p w:rsidR="00381F21" w:rsidRPr="00F10D4B" w:rsidRDefault="00381F21" w:rsidP="00224E47">
      <w:pPr>
        <w:pStyle w:val="Akapitzlist"/>
        <w:numPr>
          <w:ilvl w:val="0"/>
          <w:numId w:val="13"/>
        </w:numPr>
        <w:spacing w:after="0" w:line="360" w:lineRule="auto"/>
        <w:ind w:left="851" w:right="-2"/>
        <w:contextualSpacing w:val="0"/>
        <w:jc w:val="both"/>
        <w:rPr>
          <w:rFonts w:ascii="Times New Roman" w:hAnsi="Times New Roman" w:cs="Times New Roman"/>
          <w:sz w:val="24"/>
          <w:szCs w:val="24"/>
        </w:rPr>
      </w:pPr>
      <w:r w:rsidRPr="00F10D4B">
        <w:rPr>
          <w:rFonts w:ascii="Times New Roman" w:hAnsi="Times New Roman" w:cs="Times New Roman"/>
          <w:sz w:val="24"/>
          <w:szCs w:val="24"/>
        </w:rPr>
        <w:t>informowania Zamawiającego o zaobserwowanych usterkach</w:t>
      </w:r>
      <w:r w:rsidR="00224E47">
        <w:rPr>
          <w:rFonts w:ascii="Times New Roman" w:hAnsi="Times New Roman" w:cs="Times New Roman"/>
          <w:sz w:val="24"/>
          <w:szCs w:val="24"/>
        </w:rPr>
        <w:t xml:space="preserve"> </w:t>
      </w:r>
      <w:r w:rsidRPr="00F10D4B">
        <w:rPr>
          <w:rFonts w:ascii="Times New Roman" w:hAnsi="Times New Roman" w:cs="Times New Roman"/>
          <w:sz w:val="24"/>
          <w:szCs w:val="24"/>
        </w:rPr>
        <w:t>i awariach kotła;</w:t>
      </w:r>
    </w:p>
    <w:p w:rsidR="00381F21" w:rsidRPr="00F10D4B" w:rsidRDefault="00381F21" w:rsidP="00224E47">
      <w:pPr>
        <w:pStyle w:val="Akapitzlist"/>
        <w:numPr>
          <w:ilvl w:val="0"/>
          <w:numId w:val="13"/>
        </w:numPr>
        <w:spacing w:after="0" w:line="360" w:lineRule="auto"/>
        <w:ind w:left="851" w:right="-2"/>
        <w:contextualSpacing w:val="0"/>
        <w:jc w:val="both"/>
        <w:rPr>
          <w:rFonts w:ascii="Times New Roman" w:hAnsi="Times New Roman" w:cs="Times New Roman"/>
          <w:sz w:val="24"/>
          <w:szCs w:val="24"/>
        </w:rPr>
      </w:pPr>
      <w:r w:rsidRPr="00F10D4B">
        <w:rPr>
          <w:rFonts w:ascii="Times New Roman" w:hAnsi="Times New Roman" w:cs="Times New Roman"/>
          <w:sz w:val="24"/>
          <w:szCs w:val="24"/>
        </w:rPr>
        <w:t xml:space="preserve">informowaniu Zamawiającego o zbliżających się terminach okresowych przeglądów lub napraw wynikających z bieżącej eksploatacji; </w:t>
      </w:r>
    </w:p>
    <w:p w:rsidR="00381F21" w:rsidRPr="00CD5F95" w:rsidRDefault="00381F21" w:rsidP="00381F21">
      <w:pPr>
        <w:pStyle w:val="Akapitzlist"/>
        <w:numPr>
          <w:ilvl w:val="0"/>
          <w:numId w:val="13"/>
        </w:numPr>
        <w:spacing w:after="0" w:line="360" w:lineRule="auto"/>
        <w:ind w:left="851" w:right="-2"/>
        <w:contextualSpacing w:val="0"/>
        <w:jc w:val="both"/>
        <w:rPr>
          <w:rFonts w:ascii="Times New Roman" w:hAnsi="Times New Roman" w:cs="Times New Roman"/>
          <w:sz w:val="24"/>
          <w:szCs w:val="24"/>
        </w:rPr>
      </w:pPr>
      <w:r w:rsidRPr="00F10D4B">
        <w:rPr>
          <w:rFonts w:ascii="Times New Roman" w:hAnsi="Times New Roman" w:cs="Times New Roman"/>
          <w:sz w:val="24"/>
          <w:szCs w:val="24"/>
        </w:rPr>
        <w:t>bieżącego utrzymania porządku w pomieszczeniu kotłowni;</w:t>
      </w:r>
    </w:p>
    <w:p w:rsidR="00B8173F" w:rsidRDefault="00B8173F" w:rsidP="00B8173F">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Realizacja przedmiotu zamówienia dotyczy następujących budynków pozostających w trwałym zarządzenie Zamawiającego: </w:t>
      </w:r>
    </w:p>
    <w:p w:rsidR="00B8173F" w:rsidRDefault="00F76B43" w:rsidP="001765D3">
      <w:pPr>
        <w:pStyle w:val="Akapitzlist"/>
        <w:numPr>
          <w:ilvl w:val="0"/>
          <w:numId w:val="20"/>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Budynek Skarżyskiego Inkubatora Technologicznego, ul. Asfaltowa 1/364, 26 – 110 Skarżysko – Kamienna;</w:t>
      </w:r>
    </w:p>
    <w:p w:rsidR="00F76B43" w:rsidRPr="00B8173F" w:rsidRDefault="0024433B" w:rsidP="001765D3">
      <w:pPr>
        <w:pStyle w:val="Akapitzlist"/>
        <w:numPr>
          <w:ilvl w:val="0"/>
          <w:numId w:val="20"/>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Budynek biurowy „Lipsk”, ul. Legionów 122 D, 26 -110 Skarżysko – Kamienna; </w:t>
      </w:r>
    </w:p>
    <w:p w:rsidR="0024433B" w:rsidRDefault="0024433B" w:rsidP="00224E47">
      <w:pPr>
        <w:spacing w:after="0" w:line="360" w:lineRule="auto"/>
        <w:rPr>
          <w:rFonts w:ascii="Times New Roman" w:hAnsi="Times New Roman" w:cs="Times New Roman"/>
          <w:sz w:val="24"/>
          <w:szCs w:val="24"/>
        </w:rPr>
      </w:pPr>
    </w:p>
    <w:p w:rsidR="0024433B" w:rsidRPr="002543D1" w:rsidRDefault="0024433B" w:rsidP="002543D1">
      <w:pPr>
        <w:pStyle w:val="Akapitzlist"/>
        <w:numPr>
          <w:ilvl w:val="0"/>
          <w:numId w:val="30"/>
        </w:numPr>
        <w:spacing w:after="0" w:line="360" w:lineRule="auto"/>
        <w:ind w:left="426"/>
        <w:jc w:val="both"/>
        <w:rPr>
          <w:rFonts w:ascii="Times New Roman" w:hAnsi="Times New Roman" w:cs="Times New Roman"/>
          <w:b/>
          <w:bCs/>
          <w:sz w:val="28"/>
          <w:szCs w:val="28"/>
        </w:rPr>
      </w:pPr>
      <w:bookmarkStart w:id="6" w:name="_Toc530556366"/>
      <w:bookmarkStart w:id="7" w:name="_Toc27552519"/>
      <w:r w:rsidRPr="00333CC0">
        <w:rPr>
          <w:rFonts w:ascii="Times New Roman" w:hAnsi="Times New Roman" w:cs="Times New Roman"/>
          <w:b/>
          <w:bCs/>
          <w:sz w:val="28"/>
          <w:szCs w:val="28"/>
        </w:rPr>
        <w:t>Warunki udziału w postępowaniu oraz opis sposobu dokonywania oceny ich</w:t>
      </w:r>
      <w:r w:rsidRPr="002543D1">
        <w:rPr>
          <w:rFonts w:ascii="Times New Roman" w:hAnsi="Times New Roman" w:cs="Times New Roman"/>
          <w:b/>
          <w:bCs/>
          <w:sz w:val="28"/>
          <w:szCs w:val="28"/>
        </w:rPr>
        <w:t xml:space="preserve"> spełniania</w:t>
      </w:r>
      <w:bookmarkEnd w:id="6"/>
      <w:bookmarkEnd w:id="7"/>
    </w:p>
    <w:p w:rsidR="0024433B" w:rsidRPr="0024433B" w:rsidRDefault="0024433B" w:rsidP="0024433B">
      <w:pPr>
        <w:spacing w:after="0" w:line="360" w:lineRule="auto"/>
        <w:jc w:val="both"/>
        <w:rPr>
          <w:rFonts w:ascii="Times New Roman" w:eastAsia="Times New Roman" w:hAnsi="Times New Roman" w:cs="Times New Roman"/>
          <w:bCs/>
          <w:sz w:val="24"/>
          <w:szCs w:val="24"/>
          <w:lang w:eastAsia="pl-PL"/>
        </w:rPr>
      </w:pPr>
      <w:bookmarkStart w:id="8" w:name="_Hlk530563972"/>
      <w:r w:rsidRPr="0024433B">
        <w:rPr>
          <w:rFonts w:ascii="Times New Roman" w:eastAsia="Times New Roman" w:hAnsi="Times New Roman" w:cs="Times New Roman"/>
          <w:bCs/>
          <w:sz w:val="24"/>
          <w:szCs w:val="24"/>
          <w:lang w:eastAsia="pl-PL"/>
        </w:rPr>
        <w:t xml:space="preserve">W postępowaniu mogą wziąć udział podmioty spełniające następujące warunki: </w:t>
      </w:r>
    </w:p>
    <w:p w:rsidR="0024433B" w:rsidRPr="0024433B" w:rsidRDefault="0024433B" w:rsidP="0024433B">
      <w:pPr>
        <w:numPr>
          <w:ilvl w:val="0"/>
          <w:numId w:val="21"/>
        </w:numPr>
        <w:tabs>
          <w:tab w:val="clear" w:pos="360"/>
        </w:tabs>
        <w:spacing w:after="0" w:line="360" w:lineRule="auto"/>
        <w:ind w:left="426" w:hanging="426"/>
        <w:jc w:val="both"/>
        <w:rPr>
          <w:rFonts w:ascii="Times New Roman" w:eastAsia="Times New Roman" w:hAnsi="Times New Roman" w:cs="Times New Roman"/>
          <w:sz w:val="24"/>
          <w:szCs w:val="24"/>
          <w:lang w:eastAsia="pl-PL"/>
        </w:rPr>
      </w:pPr>
      <w:r w:rsidRPr="0024433B">
        <w:rPr>
          <w:rFonts w:ascii="Times New Roman" w:eastAsia="Times New Roman" w:hAnsi="Times New Roman" w:cs="Times New Roman"/>
          <w:sz w:val="24"/>
          <w:szCs w:val="24"/>
          <w:lang w:eastAsia="pl-PL"/>
        </w:rPr>
        <w:t xml:space="preserve">posiadają uprawnienia do wykonywania określonej działalności lub czynności, jeżeli przepisy prawa nakładają obowiązek ich posiadania;  </w:t>
      </w:r>
    </w:p>
    <w:p w:rsidR="009309C6" w:rsidRPr="000E4D0F" w:rsidRDefault="0024433B" w:rsidP="000E4D0F">
      <w:pPr>
        <w:numPr>
          <w:ilvl w:val="0"/>
          <w:numId w:val="21"/>
        </w:numPr>
        <w:tabs>
          <w:tab w:val="clear" w:pos="360"/>
        </w:tabs>
        <w:spacing w:after="0" w:line="360" w:lineRule="auto"/>
        <w:ind w:left="426" w:hanging="426"/>
        <w:jc w:val="both"/>
        <w:rPr>
          <w:rFonts w:ascii="Times New Roman" w:eastAsia="Times New Roman" w:hAnsi="Times New Roman" w:cs="Times New Roman"/>
          <w:sz w:val="24"/>
          <w:szCs w:val="24"/>
          <w:lang w:eastAsia="pl-PL"/>
        </w:rPr>
      </w:pPr>
      <w:r w:rsidRPr="0024433B">
        <w:rPr>
          <w:rFonts w:ascii="Times New Roman" w:eastAsia="Times New Roman" w:hAnsi="Times New Roman" w:cs="Times New Roman"/>
          <w:sz w:val="24"/>
          <w:szCs w:val="24"/>
          <w:lang w:eastAsia="pl-PL"/>
        </w:rPr>
        <w:t xml:space="preserve">posiadają odpowiednią wiedzę i doświadczenie, tj. w okresie ostatnich trzech lat przed upływem terminu składania ofert, a jeżeli okres prowadzenia działalności jest krótszy to w tym okresie - wykonali należycie </w:t>
      </w:r>
      <w:r w:rsidRPr="0024433B">
        <w:rPr>
          <w:rFonts w:ascii="Times New Roman" w:eastAsia="Times New Roman" w:hAnsi="Times New Roman" w:cs="Times New Roman"/>
          <w:b/>
          <w:sz w:val="24"/>
          <w:szCs w:val="24"/>
          <w:lang w:eastAsia="pl-PL"/>
        </w:rPr>
        <w:t xml:space="preserve">co najmniej </w:t>
      </w:r>
      <w:r w:rsidR="009309C6">
        <w:rPr>
          <w:rFonts w:ascii="Times New Roman" w:eastAsia="Times New Roman" w:hAnsi="Times New Roman" w:cs="Times New Roman"/>
          <w:b/>
          <w:sz w:val="24"/>
          <w:szCs w:val="24"/>
          <w:lang w:eastAsia="pl-PL"/>
        </w:rPr>
        <w:t>trzy</w:t>
      </w:r>
      <w:r w:rsidRPr="0024433B">
        <w:rPr>
          <w:rFonts w:ascii="Times New Roman" w:eastAsia="Times New Roman" w:hAnsi="Times New Roman" w:cs="Times New Roman"/>
          <w:b/>
          <w:sz w:val="24"/>
          <w:szCs w:val="24"/>
          <w:lang w:eastAsia="pl-PL"/>
        </w:rPr>
        <w:t xml:space="preserve"> </w:t>
      </w:r>
      <w:r w:rsidR="009309C6">
        <w:rPr>
          <w:rFonts w:ascii="Times New Roman" w:eastAsia="Times New Roman" w:hAnsi="Times New Roman" w:cs="Times New Roman"/>
          <w:b/>
          <w:sz w:val="24"/>
          <w:szCs w:val="24"/>
          <w:lang w:eastAsia="pl-PL"/>
        </w:rPr>
        <w:t xml:space="preserve">usługi ochrony mienia </w:t>
      </w:r>
      <w:r w:rsidR="009309C6">
        <w:rPr>
          <w:rFonts w:ascii="Times New Roman" w:eastAsia="Times New Roman" w:hAnsi="Times New Roman" w:cs="Times New Roman"/>
          <w:sz w:val="24"/>
          <w:szCs w:val="24"/>
          <w:lang w:eastAsia="pl-PL"/>
        </w:rPr>
        <w:t>w formie</w:t>
      </w:r>
      <w:r w:rsidRPr="0024433B">
        <w:rPr>
          <w:rFonts w:ascii="Times New Roman" w:eastAsia="Times New Roman" w:hAnsi="Times New Roman" w:cs="Times New Roman"/>
          <w:sz w:val="24"/>
          <w:szCs w:val="24"/>
          <w:lang w:eastAsia="pl-PL"/>
        </w:rPr>
        <w:t xml:space="preserve"> </w:t>
      </w:r>
      <w:r w:rsidR="009309C6" w:rsidRPr="00F10D4B">
        <w:rPr>
          <w:rFonts w:ascii="Times New Roman" w:hAnsi="Times New Roman" w:cs="Times New Roman"/>
          <w:sz w:val="24"/>
          <w:szCs w:val="24"/>
        </w:rPr>
        <w:t>monitoringu sygnałów z lokalnego systemu alarmowego, polegając</w:t>
      </w:r>
      <w:r w:rsidR="009309C6">
        <w:rPr>
          <w:rFonts w:ascii="Times New Roman" w:hAnsi="Times New Roman" w:cs="Times New Roman"/>
          <w:sz w:val="24"/>
          <w:szCs w:val="24"/>
        </w:rPr>
        <w:t>e</w:t>
      </w:r>
      <w:r w:rsidR="009309C6" w:rsidRPr="00F10D4B">
        <w:rPr>
          <w:rFonts w:ascii="Times New Roman" w:hAnsi="Times New Roman" w:cs="Times New Roman"/>
          <w:sz w:val="24"/>
          <w:szCs w:val="24"/>
        </w:rPr>
        <w:t xml:space="preserve"> na stałym dozorze sygnałów przesyłanych, gromadzonych i przetwarzanych w</w:t>
      </w:r>
      <w:r w:rsidR="009309C6">
        <w:rPr>
          <w:rFonts w:ascii="Times New Roman" w:hAnsi="Times New Roman" w:cs="Times New Roman"/>
          <w:sz w:val="24"/>
          <w:szCs w:val="24"/>
        </w:rPr>
        <w:t> </w:t>
      </w:r>
      <w:r w:rsidR="009309C6" w:rsidRPr="00F10D4B">
        <w:rPr>
          <w:rFonts w:ascii="Times New Roman" w:hAnsi="Times New Roman" w:cs="Times New Roman"/>
          <w:sz w:val="24"/>
          <w:szCs w:val="24"/>
        </w:rPr>
        <w:t xml:space="preserve">elektronicznych urządzeniach i systemach alarmowych </w:t>
      </w:r>
      <w:r w:rsidR="009309C6">
        <w:rPr>
          <w:rFonts w:ascii="Times New Roman" w:hAnsi="Times New Roman" w:cs="Times New Roman"/>
          <w:sz w:val="24"/>
          <w:szCs w:val="24"/>
        </w:rPr>
        <w:t xml:space="preserve">w rozumieniu </w:t>
      </w:r>
      <w:r w:rsidR="009309C6">
        <w:rPr>
          <w:rFonts w:ascii="Times New Roman" w:hAnsi="Times New Roman" w:cs="Times New Roman"/>
          <w:i/>
          <w:sz w:val="24"/>
          <w:szCs w:val="24"/>
        </w:rPr>
        <w:t>a</w:t>
      </w:r>
      <w:r w:rsidR="009309C6" w:rsidRPr="00F10D4B">
        <w:rPr>
          <w:rFonts w:ascii="Times New Roman" w:hAnsi="Times New Roman" w:cs="Times New Roman"/>
          <w:i/>
          <w:sz w:val="24"/>
          <w:szCs w:val="24"/>
        </w:rPr>
        <w:t xml:space="preserve">rt. 3 Ustawy </w:t>
      </w:r>
      <w:r w:rsidR="009309C6">
        <w:rPr>
          <w:rFonts w:ascii="Times New Roman" w:hAnsi="Times New Roman" w:cs="Times New Roman"/>
          <w:i/>
          <w:sz w:val="24"/>
          <w:szCs w:val="24"/>
        </w:rPr>
        <w:t xml:space="preserve">z dnia 22 sierpnia 1997 roku </w:t>
      </w:r>
      <w:r w:rsidR="009309C6" w:rsidRPr="00F10D4B">
        <w:rPr>
          <w:rFonts w:ascii="Times New Roman" w:hAnsi="Times New Roman" w:cs="Times New Roman"/>
          <w:i/>
          <w:sz w:val="24"/>
          <w:szCs w:val="24"/>
        </w:rPr>
        <w:t>o ochronie osób i</w:t>
      </w:r>
      <w:r w:rsidR="009309C6">
        <w:rPr>
          <w:rFonts w:ascii="Times New Roman" w:hAnsi="Times New Roman" w:cs="Times New Roman"/>
          <w:i/>
          <w:sz w:val="24"/>
          <w:szCs w:val="24"/>
        </w:rPr>
        <w:t> </w:t>
      </w:r>
      <w:r w:rsidR="009309C6" w:rsidRPr="00F10D4B">
        <w:rPr>
          <w:rFonts w:ascii="Times New Roman" w:hAnsi="Times New Roman" w:cs="Times New Roman"/>
          <w:i/>
          <w:sz w:val="24"/>
          <w:szCs w:val="24"/>
        </w:rPr>
        <w:t xml:space="preserve">mienia </w:t>
      </w:r>
      <w:r w:rsidR="009309C6">
        <w:rPr>
          <w:rFonts w:ascii="Times New Roman" w:hAnsi="Times New Roman" w:cs="Times New Roman"/>
          <w:i/>
          <w:sz w:val="24"/>
          <w:szCs w:val="24"/>
        </w:rPr>
        <w:t>(Dz. U. 2018 poz. 2142 ze zm.)</w:t>
      </w:r>
      <w:r w:rsidR="009D4725">
        <w:rPr>
          <w:rFonts w:ascii="Times New Roman" w:hAnsi="Times New Roman" w:cs="Times New Roman"/>
          <w:i/>
          <w:sz w:val="24"/>
          <w:szCs w:val="24"/>
        </w:rPr>
        <w:t xml:space="preserve"> </w:t>
      </w:r>
      <w:r w:rsidR="009D4725" w:rsidRPr="009D4725">
        <w:rPr>
          <w:rFonts w:ascii="Times New Roman" w:hAnsi="Times New Roman" w:cs="Times New Roman"/>
          <w:sz w:val="24"/>
          <w:szCs w:val="24"/>
        </w:rPr>
        <w:t>wraz z wykonywaniem wideo patrolu i wideo weryfikacji lub wideo analizy</w:t>
      </w:r>
      <w:r w:rsidR="009D4725">
        <w:rPr>
          <w:rFonts w:ascii="Times New Roman" w:hAnsi="Times New Roman" w:cs="Times New Roman"/>
          <w:sz w:val="24"/>
          <w:szCs w:val="24"/>
        </w:rPr>
        <w:t xml:space="preserve">. </w:t>
      </w:r>
    </w:p>
    <w:p w:rsidR="0024433B" w:rsidRDefault="0024433B" w:rsidP="0024433B">
      <w:pPr>
        <w:numPr>
          <w:ilvl w:val="0"/>
          <w:numId w:val="21"/>
        </w:numPr>
        <w:tabs>
          <w:tab w:val="clear" w:pos="360"/>
          <w:tab w:val="num" w:pos="426"/>
        </w:tabs>
        <w:spacing w:after="0" w:line="360" w:lineRule="auto"/>
        <w:ind w:left="426" w:hanging="426"/>
        <w:contextualSpacing/>
        <w:rPr>
          <w:rFonts w:ascii="Times New Roman" w:eastAsia="Times New Roman" w:hAnsi="Times New Roman" w:cs="Times New Roman"/>
          <w:sz w:val="24"/>
          <w:szCs w:val="24"/>
          <w:lang w:eastAsia="pl-PL"/>
        </w:rPr>
      </w:pPr>
      <w:r w:rsidRPr="0024433B">
        <w:rPr>
          <w:rFonts w:ascii="Times New Roman" w:eastAsia="Times New Roman" w:hAnsi="Times New Roman" w:cs="Times New Roman"/>
          <w:sz w:val="24"/>
          <w:szCs w:val="24"/>
          <w:lang w:eastAsia="pl-PL"/>
        </w:rPr>
        <w:t>dysponują potencjałem technicznym i osobami zdolnymi do wykonania zamówienia</w:t>
      </w:r>
      <w:r w:rsidR="000E4D0F">
        <w:rPr>
          <w:rFonts w:ascii="Times New Roman" w:eastAsia="Times New Roman" w:hAnsi="Times New Roman" w:cs="Times New Roman"/>
          <w:sz w:val="24"/>
          <w:szCs w:val="24"/>
          <w:lang w:eastAsia="pl-PL"/>
        </w:rPr>
        <w:t xml:space="preserve"> tj.:</w:t>
      </w:r>
    </w:p>
    <w:p w:rsidR="00533845" w:rsidRPr="00533845" w:rsidRDefault="00533845" w:rsidP="00533845">
      <w:pPr>
        <w:pStyle w:val="Akapitzlist"/>
        <w:numPr>
          <w:ilvl w:val="0"/>
          <w:numId w:val="22"/>
        </w:numPr>
        <w:spacing w:after="0" w:line="360" w:lineRule="auto"/>
        <w:jc w:val="both"/>
        <w:rPr>
          <w:rFonts w:ascii="Times New Roman" w:eastAsia="Times New Roman" w:hAnsi="Times New Roman" w:cs="Times New Roman"/>
          <w:sz w:val="24"/>
          <w:szCs w:val="24"/>
          <w:lang w:eastAsia="pl-PL"/>
        </w:rPr>
      </w:pPr>
      <w:r w:rsidRPr="00533845">
        <w:rPr>
          <w:rFonts w:ascii="Times New Roman" w:hAnsi="Times New Roman" w:cs="Times New Roman"/>
          <w:sz w:val="24"/>
          <w:szCs w:val="24"/>
        </w:rPr>
        <w:t>dysponują całodobowym, uzbrojonym stanowiskiem interwencyjnym, o którym mowa w</w:t>
      </w:r>
      <w:r>
        <w:rPr>
          <w:rFonts w:ascii="Times New Roman" w:hAnsi="Times New Roman" w:cs="Times New Roman"/>
          <w:sz w:val="24"/>
          <w:szCs w:val="24"/>
        </w:rPr>
        <w:t> </w:t>
      </w:r>
      <w:r w:rsidRPr="00533845">
        <w:rPr>
          <w:rFonts w:ascii="Times New Roman" w:hAnsi="Times New Roman" w:cs="Times New Roman"/>
          <w:i/>
          <w:sz w:val="24"/>
          <w:szCs w:val="24"/>
        </w:rPr>
        <w:t>Rozporządzeniu Ministra Spraw Wewnętrznych i Administracji z dnia 21 października 2011 r. w</w:t>
      </w:r>
      <w:r>
        <w:rPr>
          <w:rFonts w:ascii="Times New Roman" w:hAnsi="Times New Roman" w:cs="Times New Roman"/>
          <w:i/>
          <w:sz w:val="24"/>
          <w:szCs w:val="24"/>
        </w:rPr>
        <w:t> </w:t>
      </w:r>
      <w:r w:rsidRPr="00533845">
        <w:rPr>
          <w:rFonts w:ascii="Times New Roman" w:hAnsi="Times New Roman" w:cs="Times New Roman"/>
          <w:i/>
          <w:sz w:val="24"/>
          <w:szCs w:val="24"/>
        </w:rPr>
        <w:t>sprawie zasad uzbrojenia specjalistycznych uzbrojonych formacji ochronnych i warunków przechowywania oraz ewidencjonowania broni i amunicji</w:t>
      </w:r>
      <w:r>
        <w:rPr>
          <w:rFonts w:ascii="Times New Roman" w:hAnsi="Times New Roman" w:cs="Times New Roman"/>
          <w:sz w:val="24"/>
          <w:szCs w:val="24"/>
        </w:rPr>
        <w:t xml:space="preserve"> (Dz.U.2015 poz.</w:t>
      </w:r>
      <w:r w:rsidR="006A487F">
        <w:rPr>
          <w:rFonts w:ascii="Times New Roman" w:hAnsi="Times New Roman" w:cs="Times New Roman"/>
          <w:sz w:val="24"/>
          <w:szCs w:val="24"/>
        </w:rPr>
        <w:t xml:space="preserve"> </w:t>
      </w:r>
      <w:r>
        <w:rPr>
          <w:rFonts w:ascii="Times New Roman" w:hAnsi="Times New Roman" w:cs="Times New Roman"/>
          <w:sz w:val="24"/>
          <w:szCs w:val="24"/>
        </w:rPr>
        <w:t xml:space="preserve">992). </w:t>
      </w:r>
    </w:p>
    <w:p w:rsidR="00F71861" w:rsidRPr="009B1633" w:rsidRDefault="000C0F2B" w:rsidP="00F71861">
      <w:pPr>
        <w:pStyle w:val="Akapitzlist"/>
        <w:numPr>
          <w:ilvl w:val="0"/>
          <w:numId w:val="22"/>
        </w:numPr>
        <w:spacing w:after="0" w:line="360" w:lineRule="auto"/>
        <w:jc w:val="both"/>
        <w:rPr>
          <w:rFonts w:ascii="Times New Roman" w:eastAsia="Times New Roman" w:hAnsi="Times New Roman" w:cs="Times New Roman"/>
          <w:sz w:val="24"/>
          <w:szCs w:val="24"/>
          <w:lang w:eastAsia="pl-PL"/>
        </w:rPr>
      </w:pPr>
      <w:r w:rsidRPr="000C0F2B">
        <w:rPr>
          <w:rFonts w:ascii="Times New Roman" w:hAnsi="Times New Roman" w:cs="Times New Roman"/>
          <w:sz w:val="24"/>
          <w:szCs w:val="24"/>
        </w:rPr>
        <w:t>d</w:t>
      </w:r>
      <w:r w:rsidR="00F71861" w:rsidRPr="000C0F2B">
        <w:rPr>
          <w:rFonts w:ascii="Times New Roman" w:hAnsi="Times New Roman" w:cs="Times New Roman"/>
          <w:sz w:val="24"/>
          <w:szCs w:val="24"/>
        </w:rPr>
        <w:t>yspon</w:t>
      </w:r>
      <w:r>
        <w:rPr>
          <w:rFonts w:ascii="Times New Roman" w:hAnsi="Times New Roman" w:cs="Times New Roman"/>
          <w:sz w:val="24"/>
          <w:szCs w:val="24"/>
        </w:rPr>
        <w:t>ują</w:t>
      </w:r>
      <w:r w:rsidR="00F71861" w:rsidRPr="000C0F2B">
        <w:rPr>
          <w:rFonts w:ascii="Times New Roman" w:hAnsi="Times New Roman" w:cs="Times New Roman"/>
          <w:sz w:val="24"/>
          <w:szCs w:val="24"/>
        </w:rPr>
        <w:t xml:space="preserve"> </w:t>
      </w:r>
      <w:r w:rsidR="00F71861" w:rsidRPr="00533845">
        <w:rPr>
          <w:rFonts w:ascii="Times New Roman" w:hAnsi="Times New Roman" w:cs="Times New Roman"/>
          <w:b/>
          <w:sz w:val="24"/>
          <w:szCs w:val="24"/>
          <w:u w:val="single"/>
        </w:rPr>
        <w:t xml:space="preserve">na terenie </w:t>
      </w:r>
      <w:r w:rsidR="00311D1F" w:rsidRPr="00533845">
        <w:rPr>
          <w:rFonts w:ascii="Times New Roman" w:hAnsi="Times New Roman" w:cs="Times New Roman"/>
          <w:b/>
          <w:sz w:val="24"/>
          <w:szCs w:val="24"/>
          <w:u w:val="single"/>
        </w:rPr>
        <w:t>p</w:t>
      </w:r>
      <w:r w:rsidR="00F71861" w:rsidRPr="00533845">
        <w:rPr>
          <w:rFonts w:ascii="Times New Roman" w:hAnsi="Times New Roman" w:cs="Times New Roman"/>
          <w:b/>
          <w:sz w:val="24"/>
          <w:szCs w:val="24"/>
          <w:u w:val="single"/>
        </w:rPr>
        <w:t xml:space="preserve">owiatu </w:t>
      </w:r>
      <w:r w:rsidR="00311D1F" w:rsidRPr="00533845">
        <w:rPr>
          <w:rFonts w:ascii="Times New Roman" w:hAnsi="Times New Roman" w:cs="Times New Roman"/>
          <w:b/>
          <w:sz w:val="24"/>
          <w:szCs w:val="24"/>
          <w:u w:val="single"/>
        </w:rPr>
        <w:t>s</w:t>
      </w:r>
      <w:r w:rsidR="00F71861" w:rsidRPr="00533845">
        <w:rPr>
          <w:rFonts w:ascii="Times New Roman" w:hAnsi="Times New Roman" w:cs="Times New Roman"/>
          <w:b/>
          <w:sz w:val="24"/>
          <w:szCs w:val="24"/>
          <w:u w:val="single"/>
        </w:rPr>
        <w:t>karżyskiego</w:t>
      </w:r>
      <w:r>
        <w:rPr>
          <w:rFonts w:ascii="Times New Roman" w:hAnsi="Times New Roman" w:cs="Times New Roman"/>
          <w:sz w:val="24"/>
          <w:szCs w:val="24"/>
        </w:rPr>
        <w:t xml:space="preserve"> </w:t>
      </w:r>
      <w:r w:rsidR="00F71861" w:rsidRPr="000C0F2B">
        <w:rPr>
          <w:rFonts w:ascii="Times New Roman" w:hAnsi="Times New Roman" w:cs="Times New Roman"/>
          <w:sz w:val="24"/>
          <w:szCs w:val="24"/>
        </w:rPr>
        <w:t>na dzień składania oferty</w:t>
      </w:r>
      <w:r w:rsidR="00775D8F">
        <w:rPr>
          <w:rFonts w:ascii="Times New Roman" w:hAnsi="Times New Roman" w:cs="Times New Roman"/>
          <w:sz w:val="24"/>
          <w:szCs w:val="24"/>
        </w:rPr>
        <w:t>,</w:t>
      </w:r>
      <w:r w:rsidR="00F71861" w:rsidRPr="000C0F2B">
        <w:rPr>
          <w:rFonts w:ascii="Times New Roman" w:hAnsi="Times New Roman" w:cs="Times New Roman"/>
          <w:sz w:val="24"/>
          <w:szCs w:val="24"/>
        </w:rPr>
        <w:t xml:space="preserve"> </w:t>
      </w:r>
      <w:r>
        <w:rPr>
          <w:rFonts w:ascii="Times New Roman" w:hAnsi="Times New Roman" w:cs="Times New Roman"/>
          <w:sz w:val="24"/>
          <w:szCs w:val="24"/>
        </w:rPr>
        <w:t xml:space="preserve">albo będą dysponować </w:t>
      </w:r>
      <w:r w:rsidR="00311D1F">
        <w:rPr>
          <w:rFonts w:ascii="Times New Roman" w:hAnsi="Times New Roman" w:cs="Times New Roman"/>
          <w:sz w:val="24"/>
          <w:szCs w:val="24"/>
        </w:rPr>
        <w:t>nie później niż do dnia 31 grudnia 201</w:t>
      </w:r>
      <w:r w:rsidR="00775D8F">
        <w:rPr>
          <w:rFonts w:ascii="Times New Roman" w:hAnsi="Times New Roman" w:cs="Times New Roman"/>
          <w:sz w:val="24"/>
          <w:szCs w:val="24"/>
        </w:rPr>
        <w:t>9</w:t>
      </w:r>
      <w:r w:rsidR="00311D1F">
        <w:rPr>
          <w:rFonts w:ascii="Times New Roman" w:hAnsi="Times New Roman" w:cs="Times New Roman"/>
          <w:sz w:val="24"/>
          <w:szCs w:val="24"/>
        </w:rPr>
        <w:t xml:space="preserve"> roku </w:t>
      </w:r>
      <w:r w:rsidR="00F71861" w:rsidRPr="000C0F2B">
        <w:rPr>
          <w:rFonts w:ascii="Times New Roman" w:hAnsi="Times New Roman" w:cs="Times New Roman"/>
          <w:sz w:val="24"/>
          <w:szCs w:val="24"/>
        </w:rPr>
        <w:t>co najmniej jedną grupą interwencyjną, o której mowa w</w:t>
      </w:r>
      <w:r w:rsidR="00311D1F">
        <w:rPr>
          <w:rFonts w:ascii="Times New Roman" w:hAnsi="Times New Roman" w:cs="Times New Roman"/>
          <w:sz w:val="24"/>
          <w:szCs w:val="24"/>
        </w:rPr>
        <w:t> </w:t>
      </w:r>
      <w:r w:rsidR="00F71861" w:rsidRPr="000C0F2B">
        <w:rPr>
          <w:rFonts w:ascii="Times New Roman" w:hAnsi="Times New Roman" w:cs="Times New Roman"/>
          <w:i/>
          <w:sz w:val="24"/>
          <w:szCs w:val="24"/>
        </w:rPr>
        <w:t xml:space="preserve">Rozporządzeniu Ministra Spraw Wewnętrznych i Administracji  z dnia 21 października 2011 r. </w:t>
      </w:r>
      <w:r w:rsidR="00F71861" w:rsidRPr="000C0F2B">
        <w:rPr>
          <w:rFonts w:ascii="Times New Roman" w:hAnsi="Times New Roman" w:cs="Times New Roman"/>
          <w:i/>
          <w:sz w:val="24"/>
          <w:szCs w:val="24"/>
        </w:rPr>
        <w:lastRenderedPageBreak/>
        <w:t>w</w:t>
      </w:r>
      <w:r w:rsidR="00311D1F">
        <w:rPr>
          <w:rFonts w:ascii="Times New Roman" w:hAnsi="Times New Roman" w:cs="Times New Roman"/>
          <w:i/>
          <w:sz w:val="24"/>
          <w:szCs w:val="24"/>
        </w:rPr>
        <w:t> </w:t>
      </w:r>
      <w:r w:rsidR="00F71861" w:rsidRPr="000C0F2B">
        <w:rPr>
          <w:rFonts w:ascii="Times New Roman" w:hAnsi="Times New Roman" w:cs="Times New Roman"/>
          <w:i/>
          <w:sz w:val="24"/>
          <w:szCs w:val="24"/>
        </w:rPr>
        <w:t>sprawie zasad uzbrojenia specjalistycznych uzbrojonych formacji ochronnych i warunków przechowywania oraz ewidencjonowania broni i amunicji</w:t>
      </w:r>
      <w:r w:rsidR="00311D1F">
        <w:rPr>
          <w:rFonts w:ascii="Times New Roman" w:hAnsi="Times New Roman" w:cs="Times New Roman"/>
          <w:i/>
          <w:sz w:val="24"/>
          <w:szCs w:val="24"/>
        </w:rPr>
        <w:t xml:space="preserve"> </w:t>
      </w:r>
      <w:r w:rsidR="00311D1F">
        <w:rPr>
          <w:rFonts w:ascii="Times New Roman" w:hAnsi="Times New Roman" w:cs="Times New Roman"/>
          <w:sz w:val="24"/>
          <w:szCs w:val="24"/>
        </w:rPr>
        <w:t>(Dz.U.2015 poz. 992)</w:t>
      </w:r>
      <w:r w:rsidR="00FB408B">
        <w:rPr>
          <w:rFonts w:ascii="Times New Roman" w:hAnsi="Times New Roman" w:cs="Times New Roman"/>
          <w:sz w:val="24"/>
          <w:szCs w:val="24"/>
        </w:rPr>
        <w:t xml:space="preserve"> </w:t>
      </w:r>
      <w:r w:rsidR="00FB408B" w:rsidRPr="00FB408B">
        <w:rPr>
          <w:rFonts w:ascii="Times New Roman" w:hAnsi="Times New Roman" w:cs="Times New Roman"/>
          <w:sz w:val="24"/>
          <w:szCs w:val="24"/>
        </w:rPr>
        <w:t>i zapewnią czas dojazdu do obiektów Zamawiającego w czasie do 10 minut od otr</w:t>
      </w:r>
      <w:r w:rsidR="00FB408B">
        <w:rPr>
          <w:rFonts w:ascii="Times New Roman" w:hAnsi="Times New Roman" w:cs="Times New Roman"/>
          <w:sz w:val="24"/>
          <w:szCs w:val="24"/>
        </w:rPr>
        <w:t>zy</w:t>
      </w:r>
      <w:r w:rsidR="00FB408B" w:rsidRPr="00FB408B">
        <w:rPr>
          <w:rFonts w:ascii="Times New Roman" w:hAnsi="Times New Roman" w:cs="Times New Roman"/>
          <w:sz w:val="24"/>
          <w:szCs w:val="24"/>
        </w:rPr>
        <w:t>mania sygnału</w:t>
      </w:r>
      <w:r w:rsidR="00FB408B">
        <w:rPr>
          <w:rFonts w:ascii="Times New Roman" w:hAnsi="Times New Roman" w:cs="Times New Roman"/>
          <w:sz w:val="24"/>
          <w:szCs w:val="24"/>
        </w:rPr>
        <w:t xml:space="preserve">. </w:t>
      </w:r>
    </w:p>
    <w:p w:rsidR="009B1633" w:rsidRPr="009B1633" w:rsidRDefault="009B1633" w:rsidP="00F71861">
      <w:pPr>
        <w:pStyle w:val="Akapitzlist"/>
        <w:numPr>
          <w:ilvl w:val="0"/>
          <w:numId w:val="22"/>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dysponują osobą przeszkoloną do obsługi kotłów </w:t>
      </w:r>
      <w:r w:rsidRPr="00224E47">
        <w:rPr>
          <w:rFonts w:ascii="Times New Roman" w:hAnsi="Times New Roman" w:cs="Times New Roman"/>
          <w:sz w:val="24"/>
          <w:szCs w:val="24"/>
        </w:rPr>
        <w:t>HDG Bawaria Compact 200</w:t>
      </w:r>
      <w:r>
        <w:rPr>
          <w:rFonts w:ascii="Times New Roman" w:hAnsi="Times New Roman" w:cs="Times New Roman"/>
          <w:sz w:val="24"/>
          <w:szCs w:val="24"/>
        </w:rPr>
        <w:t xml:space="preserve">; </w:t>
      </w:r>
    </w:p>
    <w:p w:rsidR="0024433B" w:rsidRPr="0024433B" w:rsidRDefault="0024433B" w:rsidP="0024433B">
      <w:pPr>
        <w:numPr>
          <w:ilvl w:val="0"/>
          <w:numId w:val="21"/>
        </w:numPr>
        <w:tabs>
          <w:tab w:val="clear" w:pos="360"/>
        </w:tabs>
        <w:spacing w:after="0" w:line="360" w:lineRule="auto"/>
        <w:ind w:left="426" w:hanging="426"/>
        <w:jc w:val="both"/>
        <w:rPr>
          <w:rFonts w:ascii="Times New Roman" w:eastAsia="Times New Roman" w:hAnsi="Times New Roman" w:cs="Times New Roman"/>
          <w:sz w:val="24"/>
          <w:szCs w:val="24"/>
          <w:lang w:eastAsia="pl-PL"/>
        </w:rPr>
      </w:pPr>
      <w:r w:rsidRPr="0024433B">
        <w:rPr>
          <w:rFonts w:ascii="Times New Roman" w:eastAsia="Times New Roman" w:hAnsi="Times New Roman" w:cs="Times New Roman"/>
          <w:sz w:val="24"/>
          <w:szCs w:val="24"/>
          <w:lang w:eastAsia="pl-PL"/>
        </w:rPr>
        <w:t>znajdują się w sytuacji ekonomicznej i finansowej, która umożliwia wykonanie zamówienia w terminach i na warunkach określonych w Szczegółowym Opisie Przedmiotu Zamówienia oraz w projekcie umowy;</w:t>
      </w:r>
    </w:p>
    <w:p w:rsidR="0024433B" w:rsidRPr="0024433B" w:rsidRDefault="0024433B" w:rsidP="0024433B">
      <w:pPr>
        <w:numPr>
          <w:ilvl w:val="0"/>
          <w:numId w:val="21"/>
        </w:numPr>
        <w:tabs>
          <w:tab w:val="clear" w:pos="360"/>
        </w:tabs>
        <w:spacing w:after="0" w:line="360" w:lineRule="auto"/>
        <w:ind w:left="426" w:hanging="426"/>
        <w:jc w:val="both"/>
        <w:rPr>
          <w:rFonts w:ascii="Times New Roman" w:eastAsia="Times New Roman" w:hAnsi="Times New Roman" w:cs="Times New Roman"/>
          <w:sz w:val="24"/>
          <w:szCs w:val="24"/>
          <w:lang w:eastAsia="pl-PL"/>
        </w:rPr>
      </w:pPr>
      <w:r w:rsidRPr="0024433B">
        <w:rPr>
          <w:rFonts w:ascii="Times New Roman" w:eastAsia="Times New Roman" w:hAnsi="Times New Roman" w:cs="Times New Roman"/>
          <w:sz w:val="24"/>
          <w:szCs w:val="24"/>
          <w:lang w:eastAsia="pl-PL"/>
        </w:rPr>
        <w:t>nikt z członków organu odpowiedzialnego za zarządzanie nie został skazany prawomocnie za przestępstwo przeciwko prawom osób wykonujących pracę zarobkową, przestępstwo przeciw środowisku,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24433B" w:rsidRPr="0024433B" w:rsidRDefault="0024433B" w:rsidP="0024433B">
      <w:pPr>
        <w:numPr>
          <w:ilvl w:val="0"/>
          <w:numId w:val="21"/>
        </w:numPr>
        <w:tabs>
          <w:tab w:val="clear" w:pos="360"/>
        </w:tabs>
        <w:spacing w:after="0" w:line="360" w:lineRule="auto"/>
        <w:ind w:left="426" w:hanging="426"/>
        <w:jc w:val="both"/>
        <w:rPr>
          <w:rFonts w:ascii="Times New Roman" w:eastAsia="Times New Roman" w:hAnsi="Times New Roman" w:cs="Times New Roman"/>
          <w:sz w:val="24"/>
          <w:szCs w:val="24"/>
          <w:lang w:eastAsia="pl-PL"/>
        </w:rPr>
      </w:pPr>
      <w:r w:rsidRPr="0024433B">
        <w:rPr>
          <w:rFonts w:ascii="Times New Roman" w:eastAsia="Times New Roman" w:hAnsi="Times New Roman" w:cs="Times New Roman"/>
          <w:sz w:val="24"/>
          <w:szCs w:val="24"/>
          <w:lang w:eastAsia="pl-PL"/>
        </w:rPr>
        <w:t>nie otwarto wobec nich likwidacji i nie ogłoszono upadłości;</w:t>
      </w:r>
    </w:p>
    <w:p w:rsidR="0024433B" w:rsidRPr="0024433B" w:rsidRDefault="0024433B" w:rsidP="0024433B">
      <w:pPr>
        <w:numPr>
          <w:ilvl w:val="0"/>
          <w:numId w:val="21"/>
        </w:numPr>
        <w:spacing w:after="0" w:line="360" w:lineRule="auto"/>
        <w:jc w:val="both"/>
        <w:rPr>
          <w:rFonts w:ascii="Times New Roman" w:eastAsia="Times New Roman" w:hAnsi="Times New Roman" w:cs="Times New Roman"/>
          <w:sz w:val="24"/>
          <w:szCs w:val="24"/>
          <w:lang w:eastAsia="pl-PL"/>
        </w:rPr>
      </w:pPr>
      <w:r w:rsidRPr="0024433B">
        <w:rPr>
          <w:rFonts w:ascii="Times New Roman" w:eastAsia="Times New Roman" w:hAnsi="Times New Roman" w:cs="Times New Roman"/>
          <w:sz w:val="24"/>
          <w:szCs w:val="24"/>
          <w:lang w:eastAsia="pl-PL"/>
        </w:rPr>
        <w:t xml:space="preserve">zapoznali się ze Szczegółowym Opisem Przedmiotu Zamówienia oraz warunkami logistycznymi </w:t>
      </w:r>
      <w:r w:rsidR="009B1633">
        <w:rPr>
          <w:rFonts w:ascii="Times New Roman" w:eastAsia="Times New Roman" w:hAnsi="Times New Roman" w:cs="Times New Roman"/>
          <w:sz w:val="24"/>
          <w:szCs w:val="24"/>
          <w:lang w:eastAsia="pl-PL"/>
        </w:rPr>
        <w:t xml:space="preserve">w terenie </w:t>
      </w:r>
      <w:r w:rsidRPr="0024433B">
        <w:rPr>
          <w:rFonts w:ascii="Times New Roman" w:eastAsia="Times New Roman" w:hAnsi="Times New Roman" w:cs="Times New Roman"/>
          <w:sz w:val="24"/>
          <w:szCs w:val="24"/>
          <w:lang w:eastAsia="pl-PL"/>
        </w:rPr>
        <w:t>realizacji zamówienia i w pełni je akceptują.</w:t>
      </w:r>
    </w:p>
    <w:p w:rsidR="00A756C0" w:rsidRPr="00CD5F95" w:rsidRDefault="0024433B" w:rsidP="0024433B">
      <w:pPr>
        <w:numPr>
          <w:ilvl w:val="0"/>
          <w:numId w:val="21"/>
        </w:numPr>
        <w:spacing w:after="0" w:line="360" w:lineRule="auto"/>
        <w:jc w:val="both"/>
        <w:rPr>
          <w:rFonts w:ascii="Times New Roman" w:eastAsia="Times New Roman" w:hAnsi="Times New Roman" w:cs="Times New Roman"/>
          <w:sz w:val="24"/>
          <w:szCs w:val="24"/>
          <w:lang w:eastAsia="pl-PL"/>
        </w:rPr>
      </w:pPr>
      <w:r w:rsidRPr="0024433B">
        <w:rPr>
          <w:rFonts w:ascii="Times New Roman" w:eastAsia="Times New Roman" w:hAnsi="Times New Roman" w:cs="Times New Roman"/>
          <w:sz w:val="24"/>
          <w:szCs w:val="24"/>
          <w:lang w:eastAsia="pl-PL"/>
        </w:rPr>
        <w:t xml:space="preserve">zapoznali się z obowiązującym wzorcem umowy i w pełni akceptują zawarte w nim postanowienia. W przypadku wyboru ich oferty zobowiązują się zawrzeć umowę zgodnie z przedstawionym przez Zamawiającego wzorcem bez zastrzeżeń. </w:t>
      </w:r>
      <w:bookmarkEnd w:id="8"/>
    </w:p>
    <w:p w:rsidR="0024433B" w:rsidRPr="0024433B" w:rsidRDefault="0024433B" w:rsidP="0024433B">
      <w:pPr>
        <w:spacing w:after="0" w:line="360" w:lineRule="auto"/>
        <w:jc w:val="both"/>
        <w:rPr>
          <w:rFonts w:ascii="Times New Roman" w:eastAsia="Times New Roman" w:hAnsi="Times New Roman" w:cs="Times New Roman"/>
          <w:b/>
          <w:bCs/>
          <w:sz w:val="24"/>
          <w:szCs w:val="24"/>
          <w:u w:val="single"/>
          <w:lang w:eastAsia="pl-PL"/>
        </w:rPr>
      </w:pPr>
      <w:r w:rsidRPr="0024433B">
        <w:rPr>
          <w:rFonts w:ascii="Times New Roman" w:eastAsia="Times New Roman" w:hAnsi="Times New Roman" w:cs="Times New Roman"/>
          <w:b/>
          <w:bCs/>
          <w:sz w:val="24"/>
          <w:szCs w:val="24"/>
          <w:u w:val="single"/>
          <w:lang w:eastAsia="pl-PL"/>
        </w:rPr>
        <w:t>UWAGA</w:t>
      </w:r>
    </w:p>
    <w:p w:rsidR="0024433B" w:rsidRPr="0024433B" w:rsidRDefault="0024433B" w:rsidP="0024433B">
      <w:pPr>
        <w:spacing w:after="0" w:line="360" w:lineRule="auto"/>
        <w:ind w:firstLine="426"/>
        <w:jc w:val="both"/>
        <w:rPr>
          <w:rFonts w:ascii="Times New Roman" w:eastAsia="Times New Roman" w:hAnsi="Times New Roman" w:cs="Times New Roman"/>
          <w:bCs/>
          <w:sz w:val="24"/>
          <w:szCs w:val="24"/>
          <w:lang w:eastAsia="pl-PL"/>
        </w:rPr>
      </w:pPr>
      <w:r w:rsidRPr="0024433B">
        <w:rPr>
          <w:rFonts w:ascii="Times New Roman" w:eastAsia="Times New Roman" w:hAnsi="Times New Roman" w:cs="Times New Roman"/>
          <w:bCs/>
          <w:sz w:val="24"/>
          <w:szCs w:val="24"/>
          <w:lang w:eastAsia="pl-PL"/>
        </w:rPr>
        <w:t xml:space="preserve">Zamawiający dokona oceny spełniania w/w warunków na podstawie złożonego oświadczenia oraz informacji przedłożonych w ramach formularza ofertowego. W przypadku wątpliwości co do spełniania warunków udziału w postępowaniu, Zamawiający zastrzega sobie prawo do żądania wyjaśnień, w tym dokumentów poświadczających spełnianie warunków. </w:t>
      </w:r>
    </w:p>
    <w:p w:rsidR="00042067" w:rsidRDefault="00042067" w:rsidP="00224E47">
      <w:pPr>
        <w:spacing w:after="0" w:line="360" w:lineRule="auto"/>
        <w:rPr>
          <w:rFonts w:ascii="Times New Roman" w:hAnsi="Times New Roman" w:cs="Times New Roman"/>
          <w:sz w:val="24"/>
          <w:szCs w:val="24"/>
        </w:rPr>
      </w:pPr>
    </w:p>
    <w:p w:rsidR="009B1633" w:rsidRPr="00CD5F95" w:rsidRDefault="009B1633" w:rsidP="00CD5F95">
      <w:pPr>
        <w:pStyle w:val="Akapitzlist"/>
        <w:numPr>
          <w:ilvl w:val="0"/>
          <w:numId w:val="30"/>
        </w:numPr>
        <w:spacing w:after="0" w:line="360" w:lineRule="auto"/>
        <w:ind w:left="426"/>
        <w:jc w:val="both"/>
        <w:rPr>
          <w:rFonts w:ascii="Times New Roman" w:hAnsi="Times New Roman" w:cs="Times New Roman"/>
          <w:b/>
          <w:bCs/>
          <w:sz w:val="28"/>
          <w:szCs w:val="28"/>
        </w:rPr>
      </w:pPr>
      <w:bookmarkStart w:id="9" w:name="_Toc530556367"/>
      <w:bookmarkStart w:id="10" w:name="_Toc27552520"/>
      <w:r w:rsidRPr="00CD5F95">
        <w:rPr>
          <w:rFonts w:ascii="Times New Roman" w:hAnsi="Times New Roman" w:cs="Times New Roman"/>
          <w:b/>
          <w:bCs/>
          <w:sz w:val="28"/>
          <w:szCs w:val="28"/>
        </w:rPr>
        <w:t>Kryteria oceny ofert, wagi przypisane poszczególnym kryteriom</w:t>
      </w:r>
      <w:bookmarkEnd w:id="9"/>
      <w:bookmarkEnd w:id="10"/>
      <w:r w:rsidRPr="00CD5F95">
        <w:rPr>
          <w:rFonts w:ascii="Times New Roman" w:hAnsi="Times New Roman" w:cs="Times New Roman"/>
          <w:b/>
          <w:bCs/>
          <w:sz w:val="28"/>
          <w:szCs w:val="28"/>
        </w:rPr>
        <w:t xml:space="preserve"> </w:t>
      </w:r>
    </w:p>
    <w:p w:rsidR="009B1633" w:rsidRPr="009B1633" w:rsidRDefault="009B1633" w:rsidP="009B1633">
      <w:pPr>
        <w:spacing w:after="0" w:line="360" w:lineRule="auto"/>
        <w:ind w:firstLine="426"/>
        <w:jc w:val="both"/>
        <w:rPr>
          <w:rFonts w:ascii="Times New Roman" w:eastAsia="Times New Roman" w:hAnsi="Times New Roman" w:cs="Times New Roman"/>
          <w:bCs/>
          <w:sz w:val="24"/>
          <w:szCs w:val="24"/>
          <w:lang w:eastAsia="pl-PL"/>
        </w:rPr>
      </w:pPr>
      <w:bookmarkStart w:id="11" w:name="_Hlk524444753"/>
      <w:r w:rsidRPr="009B1633">
        <w:rPr>
          <w:rFonts w:ascii="Times New Roman" w:eastAsia="Times New Roman" w:hAnsi="Times New Roman" w:cs="Times New Roman"/>
          <w:bCs/>
          <w:sz w:val="24"/>
          <w:szCs w:val="24"/>
          <w:lang w:eastAsia="pl-PL"/>
        </w:rPr>
        <w:t xml:space="preserve">Oferty, które zostaną złożone przez Wykonawców spełniających warunki udziału w postępowaniu będą podlegały ocenie. Zamawiający oceni spełnianie warunków udziału w postępowaniu na podstawie złożonych oświadczeń przez Wykonawców oraz informacji przedłożonych w ramach formularza ofertowego. </w:t>
      </w:r>
    </w:p>
    <w:p w:rsidR="00775D8F" w:rsidRPr="009B1633" w:rsidRDefault="009B1633" w:rsidP="00CD5F95">
      <w:pPr>
        <w:spacing w:after="0" w:line="360" w:lineRule="auto"/>
        <w:ind w:firstLine="426"/>
        <w:jc w:val="both"/>
        <w:rPr>
          <w:rFonts w:ascii="Times New Roman" w:eastAsia="Times New Roman" w:hAnsi="Times New Roman" w:cs="Times New Roman"/>
          <w:bCs/>
          <w:sz w:val="24"/>
          <w:szCs w:val="24"/>
          <w:lang w:eastAsia="pl-PL"/>
        </w:rPr>
      </w:pPr>
      <w:r w:rsidRPr="009B1633">
        <w:rPr>
          <w:rFonts w:ascii="Times New Roman" w:eastAsia="Times New Roman" w:hAnsi="Times New Roman" w:cs="Times New Roman"/>
          <w:bCs/>
          <w:sz w:val="24"/>
          <w:szCs w:val="24"/>
          <w:lang w:eastAsia="pl-PL"/>
        </w:rPr>
        <w:t>Zamawiający dokona oceny złożonych ofert, które zostały złożone przez Wykonawców spełniających warunki udziału w postępowaniu, przy wykorzystaniu następujących kryteriów :</w:t>
      </w:r>
    </w:p>
    <w:bookmarkEnd w:id="11"/>
    <w:p w:rsidR="009B1633" w:rsidRPr="009B1633" w:rsidRDefault="009B1633" w:rsidP="009B1633">
      <w:pPr>
        <w:spacing w:after="0" w:line="360" w:lineRule="auto"/>
        <w:jc w:val="both"/>
        <w:rPr>
          <w:rFonts w:ascii="Times New Roman" w:eastAsia="Times New Roman" w:hAnsi="Times New Roman" w:cs="Times New Roman"/>
          <w:b/>
          <w:bCs/>
          <w:sz w:val="24"/>
          <w:szCs w:val="24"/>
          <w:lang w:eastAsia="pl-PL"/>
        </w:rPr>
      </w:pPr>
      <w:r w:rsidRPr="009B1633">
        <w:rPr>
          <w:rFonts w:ascii="Times New Roman" w:eastAsia="Times New Roman" w:hAnsi="Times New Roman" w:cs="Times New Roman"/>
          <w:b/>
          <w:bCs/>
          <w:sz w:val="24"/>
          <w:szCs w:val="24"/>
          <w:lang w:eastAsia="pl-PL"/>
        </w:rPr>
        <w:t>Kryteria oceny ofert oraz wagi przypisane poszczególnym kryteriom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8106"/>
        <w:gridCol w:w="1159"/>
      </w:tblGrid>
      <w:tr w:rsidR="009B1633" w:rsidRPr="009B1633" w:rsidTr="0047118E">
        <w:tc>
          <w:tcPr>
            <w:tcW w:w="570" w:type="dxa"/>
            <w:shd w:val="clear" w:color="auto" w:fill="E6E6E6"/>
            <w:vAlign w:val="center"/>
          </w:tcPr>
          <w:p w:rsidR="009B1633" w:rsidRPr="009B1633" w:rsidRDefault="009B1633" w:rsidP="009B1633">
            <w:pPr>
              <w:suppressAutoHyphens/>
              <w:spacing w:after="0" w:line="360" w:lineRule="auto"/>
              <w:jc w:val="center"/>
              <w:rPr>
                <w:rFonts w:ascii="Times New Roman" w:eastAsia="Times New Roman" w:hAnsi="Times New Roman" w:cs="Times New Roman"/>
                <w:b/>
                <w:sz w:val="24"/>
                <w:szCs w:val="24"/>
                <w:lang w:eastAsia="pl-PL"/>
              </w:rPr>
            </w:pPr>
            <w:r w:rsidRPr="009B1633">
              <w:rPr>
                <w:rFonts w:ascii="Times New Roman" w:eastAsia="Times New Roman" w:hAnsi="Times New Roman" w:cs="Times New Roman"/>
                <w:b/>
                <w:sz w:val="24"/>
                <w:szCs w:val="24"/>
                <w:lang w:eastAsia="pl-PL"/>
              </w:rPr>
              <w:t>Lp.</w:t>
            </w:r>
          </w:p>
        </w:tc>
        <w:tc>
          <w:tcPr>
            <w:tcW w:w="8106" w:type="dxa"/>
            <w:shd w:val="clear" w:color="auto" w:fill="E6E6E6"/>
            <w:vAlign w:val="center"/>
          </w:tcPr>
          <w:p w:rsidR="009B1633" w:rsidRPr="009B1633" w:rsidRDefault="009B1633" w:rsidP="009B1633">
            <w:pPr>
              <w:suppressAutoHyphens/>
              <w:spacing w:after="0" w:line="360" w:lineRule="auto"/>
              <w:jc w:val="center"/>
              <w:rPr>
                <w:rFonts w:ascii="Times New Roman" w:eastAsia="Times New Roman" w:hAnsi="Times New Roman" w:cs="Times New Roman"/>
                <w:b/>
                <w:sz w:val="24"/>
                <w:szCs w:val="24"/>
                <w:lang w:eastAsia="pl-PL"/>
              </w:rPr>
            </w:pPr>
            <w:r w:rsidRPr="009B1633">
              <w:rPr>
                <w:rFonts w:ascii="Times New Roman" w:eastAsia="Times New Roman" w:hAnsi="Times New Roman" w:cs="Times New Roman"/>
                <w:b/>
                <w:sz w:val="24"/>
                <w:szCs w:val="24"/>
                <w:lang w:eastAsia="pl-PL"/>
              </w:rPr>
              <w:t>Kryterium</w:t>
            </w:r>
          </w:p>
        </w:tc>
        <w:tc>
          <w:tcPr>
            <w:tcW w:w="1159" w:type="dxa"/>
            <w:shd w:val="clear" w:color="auto" w:fill="E6E6E6"/>
            <w:vAlign w:val="center"/>
          </w:tcPr>
          <w:p w:rsidR="009B1633" w:rsidRPr="009B1633" w:rsidRDefault="009B1633" w:rsidP="009B1633">
            <w:pPr>
              <w:suppressAutoHyphens/>
              <w:spacing w:after="0" w:line="360" w:lineRule="auto"/>
              <w:jc w:val="center"/>
              <w:rPr>
                <w:rFonts w:ascii="Times New Roman" w:eastAsia="Times New Roman" w:hAnsi="Times New Roman" w:cs="Times New Roman"/>
                <w:b/>
                <w:sz w:val="24"/>
                <w:szCs w:val="24"/>
                <w:lang w:eastAsia="pl-PL"/>
              </w:rPr>
            </w:pPr>
            <w:r w:rsidRPr="009B1633">
              <w:rPr>
                <w:rFonts w:ascii="Times New Roman" w:eastAsia="Times New Roman" w:hAnsi="Times New Roman" w:cs="Times New Roman"/>
                <w:b/>
                <w:sz w:val="24"/>
                <w:szCs w:val="24"/>
                <w:lang w:eastAsia="pl-PL"/>
              </w:rPr>
              <w:t>Waga</w:t>
            </w:r>
          </w:p>
        </w:tc>
      </w:tr>
      <w:tr w:rsidR="009B1633" w:rsidRPr="009B1633" w:rsidTr="0047118E">
        <w:trPr>
          <w:trHeight w:val="420"/>
        </w:trPr>
        <w:tc>
          <w:tcPr>
            <w:tcW w:w="570" w:type="dxa"/>
            <w:vAlign w:val="center"/>
          </w:tcPr>
          <w:p w:rsidR="009B1633" w:rsidRPr="009B1633" w:rsidRDefault="009B1633" w:rsidP="009B1633">
            <w:pPr>
              <w:suppressAutoHyphens/>
              <w:spacing w:after="0" w:line="360" w:lineRule="auto"/>
              <w:jc w:val="center"/>
              <w:rPr>
                <w:rFonts w:ascii="Times New Roman" w:eastAsia="Times New Roman" w:hAnsi="Times New Roman" w:cs="Times New Roman"/>
                <w:sz w:val="24"/>
                <w:szCs w:val="24"/>
                <w:lang w:eastAsia="pl-PL"/>
              </w:rPr>
            </w:pPr>
            <w:r w:rsidRPr="009B1633">
              <w:rPr>
                <w:rFonts w:ascii="Times New Roman" w:eastAsia="Times New Roman" w:hAnsi="Times New Roman" w:cs="Times New Roman"/>
                <w:sz w:val="24"/>
                <w:szCs w:val="24"/>
                <w:lang w:eastAsia="pl-PL"/>
              </w:rPr>
              <w:t>1.</w:t>
            </w:r>
          </w:p>
        </w:tc>
        <w:tc>
          <w:tcPr>
            <w:tcW w:w="8106" w:type="dxa"/>
            <w:vAlign w:val="center"/>
          </w:tcPr>
          <w:p w:rsidR="009B1633" w:rsidRPr="009B1633" w:rsidRDefault="009B1633" w:rsidP="009B1633">
            <w:pPr>
              <w:widowControl w:val="0"/>
              <w:suppressAutoHyphens/>
              <w:autoSpaceDE w:val="0"/>
              <w:spacing w:after="0" w:line="360" w:lineRule="auto"/>
              <w:rPr>
                <w:rFonts w:ascii="Times New Roman" w:eastAsia="Arial" w:hAnsi="Times New Roman" w:cs="Times New Roman"/>
                <w:b/>
                <w:sz w:val="24"/>
                <w:szCs w:val="24"/>
                <w:lang w:eastAsia="ar-SA"/>
              </w:rPr>
            </w:pPr>
            <w:r w:rsidRPr="009B1633">
              <w:rPr>
                <w:rFonts w:ascii="Times New Roman" w:eastAsia="Arial" w:hAnsi="Times New Roman" w:cs="Times New Roman"/>
                <w:b/>
                <w:sz w:val="24"/>
                <w:szCs w:val="24"/>
                <w:lang w:eastAsia="ar-SA"/>
              </w:rPr>
              <w:t>Cena brutto</w:t>
            </w:r>
          </w:p>
        </w:tc>
        <w:tc>
          <w:tcPr>
            <w:tcW w:w="1159" w:type="dxa"/>
            <w:vAlign w:val="center"/>
          </w:tcPr>
          <w:p w:rsidR="009B1633" w:rsidRPr="009B1633" w:rsidRDefault="009B1633" w:rsidP="009B1633">
            <w:pPr>
              <w:suppressAutoHyphens/>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Pr="009B1633">
              <w:rPr>
                <w:rFonts w:ascii="Times New Roman" w:eastAsia="Times New Roman" w:hAnsi="Times New Roman" w:cs="Times New Roman"/>
                <w:sz w:val="24"/>
                <w:szCs w:val="24"/>
                <w:lang w:eastAsia="pl-PL"/>
              </w:rPr>
              <w:t>0 %</w:t>
            </w:r>
          </w:p>
        </w:tc>
      </w:tr>
      <w:tr w:rsidR="009B1633" w:rsidRPr="009B1633" w:rsidTr="0047118E">
        <w:trPr>
          <w:trHeight w:val="420"/>
        </w:trPr>
        <w:tc>
          <w:tcPr>
            <w:tcW w:w="570" w:type="dxa"/>
            <w:vAlign w:val="center"/>
          </w:tcPr>
          <w:p w:rsidR="009B1633" w:rsidRPr="009B1633" w:rsidRDefault="009B1633" w:rsidP="009B1633">
            <w:pPr>
              <w:suppressAutoHyphens/>
              <w:spacing w:after="0" w:line="360" w:lineRule="auto"/>
              <w:jc w:val="center"/>
              <w:rPr>
                <w:rFonts w:ascii="Times New Roman" w:eastAsia="Times New Roman" w:hAnsi="Times New Roman" w:cs="Times New Roman"/>
                <w:sz w:val="24"/>
                <w:szCs w:val="24"/>
                <w:lang w:eastAsia="pl-PL"/>
              </w:rPr>
            </w:pPr>
            <w:r w:rsidRPr="009B1633">
              <w:rPr>
                <w:rFonts w:ascii="Times New Roman" w:eastAsia="Times New Roman" w:hAnsi="Times New Roman" w:cs="Times New Roman"/>
                <w:sz w:val="24"/>
                <w:szCs w:val="24"/>
                <w:lang w:eastAsia="pl-PL"/>
              </w:rPr>
              <w:t>2.</w:t>
            </w:r>
          </w:p>
        </w:tc>
        <w:tc>
          <w:tcPr>
            <w:tcW w:w="8106" w:type="dxa"/>
            <w:vAlign w:val="center"/>
          </w:tcPr>
          <w:p w:rsidR="009B1633" w:rsidRPr="009B1633" w:rsidRDefault="009B1633" w:rsidP="009B1633">
            <w:pPr>
              <w:autoSpaceDE w:val="0"/>
              <w:autoSpaceDN w:val="0"/>
              <w:adjustRightInd w:val="0"/>
              <w:spacing w:after="0" w:line="360" w:lineRule="auto"/>
              <w:jc w:val="both"/>
              <w:rPr>
                <w:rFonts w:ascii="Times New Roman" w:eastAsia="TTE15C1280t00" w:hAnsi="Times New Roman" w:cs="Times New Roman"/>
                <w:b/>
                <w:sz w:val="24"/>
                <w:szCs w:val="24"/>
              </w:rPr>
            </w:pPr>
            <w:bookmarkStart w:id="12" w:name="_Hlk532932501"/>
            <w:r>
              <w:rPr>
                <w:rFonts w:ascii="Times New Roman" w:eastAsia="TTE15C1280t00" w:hAnsi="Times New Roman" w:cs="Times New Roman"/>
                <w:b/>
                <w:sz w:val="24"/>
                <w:szCs w:val="24"/>
              </w:rPr>
              <w:t>Czas reakcji</w:t>
            </w:r>
            <w:r w:rsidR="00EB74C8">
              <w:rPr>
                <w:rFonts w:ascii="Times New Roman" w:eastAsia="TTE15C1280t00" w:hAnsi="Times New Roman" w:cs="Times New Roman"/>
                <w:b/>
                <w:sz w:val="24"/>
                <w:szCs w:val="24"/>
              </w:rPr>
              <w:t xml:space="preserve"> serwisu</w:t>
            </w:r>
            <w:r>
              <w:rPr>
                <w:rFonts w:ascii="Times New Roman" w:eastAsia="TTE15C1280t00" w:hAnsi="Times New Roman" w:cs="Times New Roman"/>
                <w:b/>
                <w:sz w:val="24"/>
                <w:szCs w:val="24"/>
              </w:rPr>
              <w:t xml:space="preserve"> w przypadku awarii systemu bezpieczeństwa</w:t>
            </w:r>
            <w:bookmarkEnd w:id="12"/>
          </w:p>
        </w:tc>
        <w:tc>
          <w:tcPr>
            <w:tcW w:w="1159" w:type="dxa"/>
            <w:vAlign w:val="center"/>
          </w:tcPr>
          <w:p w:rsidR="009B1633" w:rsidRPr="009B1633" w:rsidRDefault="009B1633" w:rsidP="009B1633">
            <w:pPr>
              <w:suppressAutoHyphens/>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9B1633">
              <w:rPr>
                <w:rFonts w:ascii="Times New Roman" w:eastAsia="Times New Roman" w:hAnsi="Times New Roman" w:cs="Times New Roman"/>
                <w:sz w:val="24"/>
                <w:szCs w:val="24"/>
                <w:lang w:eastAsia="pl-PL"/>
              </w:rPr>
              <w:t>0 %</w:t>
            </w:r>
          </w:p>
        </w:tc>
      </w:tr>
      <w:tr w:rsidR="009B1633" w:rsidRPr="009B1633" w:rsidTr="0047118E">
        <w:trPr>
          <w:trHeight w:val="415"/>
        </w:trPr>
        <w:tc>
          <w:tcPr>
            <w:tcW w:w="570" w:type="dxa"/>
            <w:vAlign w:val="center"/>
          </w:tcPr>
          <w:p w:rsidR="009B1633" w:rsidRPr="009B1633" w:rsidRDefault="009B1633" w:rsidP="009B1633">
            <w:pPr>
              <w:suppressAutoHyphens/>
              <w:spacing w:after="0" w:line="360" w:lineRule="auto"/>
              <w:jc w:val="center"/>
              <w:rPr>
                <w:rFonts w:ascii="Times New Roman" w:eastAsia="Times New Roman" w:hAnsi="Times New Roman" w:cs="Times New Roman"/>
                <w:sz w:val="24"/>
                <w:szCs w:val="24"/>
                <w:lang w:eastAsia="pl-PL"/>
              </w:rPr>
            </w:pPr>
            <w:r w:rsidRPr="009B1633">
              <w:rPr>
                <w:rFonts w:ascii="Times New Roman" w:eastAsia="Times New Roman" w:hAnsi="Times New Roman" w:cs="Times New Roman"/>
                <w:sz w:val="24"/>
                <w:szCs w:val="24"/>
                <w:lang w:eastAsia="pl-PL"/>
              </w:rPr>
              <w:t>3.</w:t>
            </w:r>
          </w:p>
        </w:tc>
        <w:tc>
          <w:tcPr>
            <w:tcW w:w="8106" w:type="dxa"/>
            <w:vAlign w:val="center"/>
          </w:tcPr>
          <w:p w:rsidR="009B1633" w:rsidRPr="009B1633" w:rsidRDefault="00A756C0" w:rsidP="009B1633">
            <w:pPr>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Liczba wirtualnych patroli wideo na obiektach Zamawiającego</w:t>
            </w:r>
          </w:p>
        </w:tc>
        <w:tc>
          <w:tcPr>
            <w:tcW w:w="1159" w:type="dxa"/>
            <w:vAlign w:val="center"/>
          </w:tcPr>
          <w:p w:rsidR="009B1633" w:rsidRPr="009B1633" w:rsidRDefault="009B1633" w:rsidP="009B1633">
            <w:pPr>
              <w:suppressAutoHyphens/>
              <w:spacing w:after="0" w:line="360" w:lineRule="auto"/>
              <w:jc w:val="center"/>
              <w:rPr>
                <w:rFonts w:ascii="Times New Roman" w:eastAsia="Times New Roman" w:hAnsi="Times New Roman" w:cs="Times New Roman"/>
                <w:sz w:val="24"/>
                <w:szCs w:val="24"/>
                <w:lang w:eastAsia="pl-PL"/>
              </w:rPr>
            </w:pPr>
            <w:r w:rsidRPr="009B1633">
              <w:rPr>
                <w:rFonts w:ascii="Times New Roman" w:eastAsia="Times New Roman" w:hAnsi="Times New Roman" w:cs="Times New Roman"/>
                <w:sz w:val="24"/>
                <w:szCs w:val="24"/>
                <w:lang w:eastAsia="pl-PL"/>
              </w:rPr>
              <w:t>10 %</w:t>
            </w:r>
          </w:p>
        </w:tc>
      </w:tr>
    </w:tbl>
    <w:p w:rsidR="00A756C0" w:rsidRDefault="00A756C0">
      <w:pPr>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br w:type="page"/>
      </w:r>
    </w:p>
    <w:p w:rsidR="00A756C0" w:rsidRPr="00CD5F95" w:rsidRDefault="00A756C0" w:rsidP="00CD5F95">
      <w:pPr>
        <w:pStyle w:val="Akapitzlist"/>
        <w:numPr>
          <w:ilvl w:val="0"/>
          <w:numId w:val="30"/>
        </w:numPr>
        <w:spacing w:after="0" w:line="360" w:lineRule="auto"/>
        <w:ind w:left="426"/>
        <w:jc w:val="both"/>
        <w:rPr>
          <w:rFonts w:ascii="Times New Roman" w:hAnsi="Times New Roman" w:cs="Times New Roman"/>
          <w:b/>
          <w:bCs/>
          <w:sz w:val="28"/>
          <w:szCs w:val="28"/>
        </w:rPr>
      </w:pPr>
      <w:bookmarkStart w:id="13" w:name="_Toc530556368"/>
      <w:bookmarkStart w:id="14" w:name="_Toc27552521"/>
      <w:r w:rsidRPr="00CD5F95">
        <w:rPr>
          <w:rFonts w:ascii="Times New Roman" w:hAnsi="Times New Roman" w:cs="Times New Roman"/>
          <w:b/>
          <w:bCs/>
          <w:sz w:val="28"/>
          <w:szCs w:val="28"/>
        </w:rPr>
        <w:lastRenderedPageBreak/>
        <w:t>Opis sposobu przyznawania punktacji za spełniania danego kryterium oceny oferty</w:t>
      </w:r>
      <w:bookmarkEnd w:id="13"/>
      <w:bookmarkEnd w:id="14"/>
    </w:p>
    <w:p w:rsidR="00A756C0" w:rsidRPr="00A756C0" w:rsidRDefault="00A756C0" w:rsidP="00A756C0">
      <w:pPr>
        <w:spacing w:after="0" w:line="360" w:lineRule="auto"/>
        <w:jc w:val="both"/>
        <w:rPr>
          <w:rFonts w:ascii="Times New Roman" w:eastAsia="Times New Roman" w:hAnsi="Times New Roman" w:cs="Times New Roman"/>
          <w:sz w:val="24"/>
          <w:szCs w:val="24"/>
          <w:lang w:eastAsia="x-none"/>
        </w:rPr>
      </w:pPr>
      <w:r w:rsidRPr="00A756C0">
        <w:rPr>
          <w:rFonts w:ascii="Times New Roman" w:eastAsia="Times New Roman" w:hAnsi="Times New Roman" w:cs="Times New Roman"/>
          <w:sz w:val="24"/>
          <w:szCs w:val="24"/>
          <w:lang w:eastAsia="x-none"/>
        </w:rPr>
        <w:t>Zamawiający będzie przyznawał punkty za spełniania poszczególnych kryteriów w następujący sposób:</w:t>
      </w:r>
    </w:p>
    <w:p w:rsidR="00A756C0" w:rsidRPr="00A756C0" w:rsidRDefault="00A756C0" w:rsidP="00A756C0">
      <w:pPr>
        <w:numPr>
          <w:ilvl w:val="0"/>
          <w:numId w:val="23"/>
        </w:numPr>
        <w:spacing w:after="0" w:line="360" w:lineRule="auto"/>
        <w:ind w:left="426"/>
        <w:contextualSpacing/>
        <w:jc w:val="both"/>
        <w:rPr>
          <w:rFonts w:ascii="Times New Roman" w:eastAsia="Times New Roman" w:hAnsi="Times New Roman" w:cs="Times New Roman"/>
          <w:b/>
          <w:sz w:val="24"/>
          <w:szCs w:val="24"/>
          <w:lang w:eastAsia="x-none"/>
        </w:rPr>
      </w:pPr>
      <w:bookmarkStart w:id="15" w:name="_Hlk530562686"/>
      <w:r w:rsidRPr="00A756C0">
        <w:rPr>
          <w:rFonts w:ascii="Times New Roman" w:eastAsia="Times New Roman" w:hAnsi="Times New Roman" w:cs="Times New Roman"/>
          <w:b/>
          <w:sz w:val="24"/>
          <w:szCs w:val="24"/>
          <w:lang w:eastAsia="x-none"/>
        </w:rPr>
        <w:t>Kryterium nr 1 – Cena brutto (</w:t>
      </w:r>
      <w:r>
        <w:rPr>
          <w:rFonts w:ascii="Times New Roman" w:eastAsia="Times New Roman" w:hAnsi="Times New Roman" w:cs="Times New Roman"/>
          <w:b/>
          <w:sz w:val="24"/>
          <w:szCs w:val="24"/>
          <w:lang w:eastAsia="x-none"/>
        </w:rPr>
        <w:t>7</w:t>
      </w:r>
      <w:r w:rsidRPr="00A756C0">
        <w:rPr>
          <w:rFonts w:ascii="Times New Roman" w:eastAsia="Times New Roman" w:hAnsi="Times New Roman" w:cs="Times New Roman"/>
          <w:b/>
          <w:sz w:val="24"/>
          <w:szCs w:val="24"/>
          <w:lang w:eastAsia="x-none"/>
        </w:rPr>
        <w:t xml:space="preserve">0%) – maksymalna liczba punktów wynosi </w:t>
      </w:r>
      <w:r>
        <w:rPr>
          <w:rFonts w:ascii="Times New Roman" w:eastAsia="Times New Roman" w:hAnsi="Times New Roman" w:cs="Times New Roman"/>
          <w:b/>
          <w:sz w:val="24"/>
          <w:szCs w:val="24"/>
          <w:lang w:eastAsia="x-none"/>
        </w:rPr>
        <w:t>7</w:t>
      </w:r>
      <w:r w:rsidRPr="00A756C0">
        <w:rPr>
          <w:rFonts w:ascii="Times New Roman" w:eastAsia="Times New Roman" w:hAnsi="Times New Roman" w:cs="Times New Roman"/>
          <w:b/>
          <w:sz w:val="24"/>
          <w:szCs w:val="24"/>
          <w:lang w:eastAsia="x-none"/>
        </w:rPr>
        <w:t xml:space="preserve">0 pkt. </w:t>
      </w:r>
    </w:p>
    <w:bookmarkEnd w:id="15"/>
    <w:p w:rsidR="00A756C0" w:rsidRPr="00A756C0" w:rsidRDefault="00A756C0" w:rsidP="00A756C0">
      <w:pPr>
        <w:spacing w:after="0" w:line="360" w:lineRule="auto"/>
        <w:jc w:val="both"/>
        <w:rPr>
          <w:rFonts w:ascii="Times New Roman" w:eastAsia="Times New Roman" w:hAnsi="Times New Roman" w:cs="Times New Roman"/>
          <w:sz w:val="24"/>
          <w:szCs w:val="24"/>
          <w:lang w:eastAsia="x-none"/>
        </w:rPr>
      </w:pPr>
      <w:r w:rsidRPr="00A756C0">
        <w:rPr>
          <w:rFonts w:ascii="Times New Roman" w:eastAsia="Times New Roman" w:hAnsi="Times New Roman" w:cs="Times New Roman"/>
          <w:sz w:val="24"/>
          <w:szCs w:val="24"/>
          <w:lang w:eastAsia="x-none"/>
        </w:rPr>
        <w:t>Obliczenie według wzoru:</w:t>
      </w:r>
    </w:p>
    <w:p w:rsidR="00A756C0" w:rsidRPr="00A756C0" w:rsidRDefault="00A756C0" w:rsidP="00A756C0">
      <w:pPr>
        <w:spacing w:after="0" w:line="360" w:lineRule="auto"/>
        <w:jc w:val="center"/>
        <w:rPr>
          <w:rFonts w:ascii="Times New Roman" w:eastAsia="Times New Roman" w:hAnsi="Times New Roman" w:cs="Times New Roman"/>
          <w:sz w:val="24"/>
          <w:szCs w:val="24"/>
          <w:lang w:eastAsia="x-none"/>
        </w:rPr>
      </w:pPr>
      <w:r w:rsidRPr="00A756C0">
        <w:rPr>
          <w:rFonts w:ascii="Times New Roman" w:eastAsia="Times New Roman" w:hAnsi="Times New Roman" w:cs="Times New Roman"/>
          <w:sz w:val="24"/>
          <w:szCs w:val="24"/>
          <w:lang w:eastAsia="x-none"/>
        </w:rPr>
        <w:t xml:space="preserve">C.= (Cena min./Cena </w:t>
      </w:r>
      <w:proofErr w:type="spellStart"/>
      <w:r w:rsidRPr="00A756C0">
        <w:rPr>
          <w:rFonts w:ascii="Times New Roman" w:eastAsia="Times New Roman" w:hAnsi="Times New Roman" w:cs="Times New Roman"/>
          <w:sz w:val="24"/>
          <w:szCs w:val="24"/>
          <w:lang w:eastAsia="x-none"/>
        </w:rPr>
        <w:t>bad</w:t>
      </w:r>
      <w:proofErr w:type="spellEnd"/>
      <w:r w:rsidRPr="00A756C0">
        <w:rPr>
          <w:rFonts w:ascii="Times New Roman" w:eastAsia="Times New Roman" w:hAnsi="Times New Roman" w:cs="Times New Roman"/>
          <w:sz w:val="24"/>
          <w:szCs w:val="24"/>
          <w:lang w:eastAsia="x-none"/>
        </w:rPr>
        <w:t>.) x 60% – gdzie 1% = 1 pkt</w:t>
      </w:r>
    </w:p>
    <w:p w:rsidR="00A756C0" w:rsidRPr="00A756C0" w:rsidRDefault="00A756C0" w:rsidP="00A756C0">
      <w:pPr>
        <w:spacing w:after="0" w:line="360" w:lineRule="auto"/>
        <w:jc w:val="both"/>
        <w:rPr>
          <w:rFonts w:ascii="Times New Roman" w:eastAsia="Times New Roman" w:hAnsi="Times New Roman" w:cs="Times New Roman"/>
          <w:sz w:val="24"/>
          <w:szCs w:val="24"/>
          <w:lang w:eastAsia="x-none"/>
        </w:rPr>
      </w:pPr>
      <w:r w:rsidRPr="00A756C0">
        <w:rPr>
          <w:rFonts w:ascii="Times New Roman" w:eastAsia="Times New Roman" w:hAnsi="Times New Roman" w:cs="Times New Roman"/>
          <w:sz w:val="24"/>
          <w:szCs w:val="24"/>
          <w:lang w:eastAsia="x-none"/>
        </w:rPr>
        <w:t xml:space="preserve">gdzie, </w:t>
      </w:r>
    </w:p>
    <w:p w:rsidR="00A756C0" w:rsidRPr="00A756C0" w:rsidRDefault="00A756C0" w:rsidP="00A756C0">
      <w:pPr>
        <w:spacing w:after="0" w:line="360" w:lineRule="auto"/>
        <w:jc w:val="both"/>
        <w:rPr>
          <w:rFonts w:ascii="Times New Roman" w:eastAsia="Times New Roman" w:hAnsi="Times New Roman" w:cs="Times New Roman"/>
          <w:sz w:val="24"/>
          <w:szCs w:val="24"/>
          <w:lang w:eastAsia="x-none"/>
        </w:rPr>
      </w:pPr>
      <w:r w:rsidRPr="00A756C0">
        <w:rPr>
          <w:rFonts w:ascii="Times New Roman" w:eastAsia="Times New Roman" w:hAnsi="Times New Roman" w:cs="Times New Roman"/>
          <w:b/>
          <w:sz w:val="24"/>
          <w:szCs w:val="24"/>
          <w:lang w:eastAsia="x-none"/>
        </w:rPr>
        <w:t>C.</w:t>
      </w:r>
      <w:r w:rsidRPr="00A756C0">
        <w:rPr>
          <w:rFonts w:ascii="Times New Roman" w:eastAsia="Times New Roman" w:hAnsi="Times New Roman" w:cs="Times New Roman"/>
          <w:sz w:val="24"/>
          <w:szCs w:val="24"/>
          <w:lang w:eastAsia="x-none"/>
        </w:rPr>
        <w:t xml:space="preserve"> – ilość punktów oferty badanej; </w:t>
      </w:r>
    </w:p>
    <w:p w:rsidR="00A756C0" w:rsidRPr="00A756C0" w:rsidRDefault="00A756C0" w:rsidP="00A756C0">
      <w:pPr>
        <w:spacing w:after="0" w:line="360" w:lineRule="auto"/>
        <w:jc w:val="both"/>
        <w:rPr>
          <w:rFonts w:ascii="Times New Roman" w:eastAsia="Times New Roman" w:hAnsi="Times New Roman" w:cs="Times New Roman"/>
          <w:sz w:val="24"/>
          <w:szCs w:val="24"/>
          <w:lang w:eastAsia="x-none"/>
        </w:rPr>
      </w:pPr>
      <w:r w:rsidRPr="00A756C0">
        <w:rPr>
          <w:rFonts w:ascii="Times New Roman" w:eastAsia="Times New Roman" w:hAnsi="Times New Roman" w:cs="Times New Roman"/>
          <w:b/>
          <w:sz w:val="24"/>
          <w:szCs w:val="24"/>
          <w:lang w:eastAsia="x-none"/>
        </w:rPr>
        <w:t>Cena min.</w:t>
      </w:r>
      <w:r w:rsidRPr="00A756C0">
        <w:rPr>
          <w:rFonts w:ascii="Times New Roman" w:eastAsia="Times New Roman" w:hAnsi="Times New Roman" w:cs="Times New Roman"/>
          <w:sz w:val="24"/>
          <w:szCs w:val="24"/>
          <w:lang w:eastAsia="x-none"/>
        </w:rPr>
        <w:t xml:space="preserve"> – najniższa cena oferty spośród wszystkich ofert niepodlegających odrzuceniu;</w:t>
      </w:r>
    </w:p>
    <w:p w:rsidR="00A756C0" w:rsidRPr="00A756C0" w:rsidRDefault="00A756C0" w:rsidP="00A756C0">
      <w:pPr>
        <w:spacing w:after="0" w:line="360" w:lineRule="auto"/>
        <w:jc w:val="both"/>
        <w:rPr>
          <w:rFonts w:ascii="Times New Roman" w:eastAsia="Times New Roman" w:hAnsi="Times New Roman" w:cs="Times New Roman"/>
          <w:sz w:val="24"/>
          <w:szCs w:val="24"/>
          <w:lang w:eastAsia="x-none"/>
        </w:rPr>
      </w:pPr>
      <w:r w:rsidRPr="00A756C0">
        <w:rPr>
          <w:rFonts w:ascii="Times New Roman" w:eastAsia="Times New Roman" w:hAnsi="Times New Roman" w:cs="Times New Roman"/>
          <w:b/>
          <w:sz w:val="24"/>
          <w:szCs w:val="24"/>
          <w:lang w:eastAsia="x-none"/>
        </w:rPr>
        <w:t xml:space="preserve">Cena </w:t>
      </w:r>
      <w:proofErr w:type="spellStart"/>
      <w:r w:rsidRPr="00A756C0">
        <w:rPr>
          <w:rFonts w:ascii="Times New Roman" w:eastAsia="Times New Roman" w:hAnsi="Times New Roman" w:cs="Times New Roman"/>
          <w:b/>
          <w:sz w:val="24"/>
          <w:szCs w:val="24"/>
          <w:lang w:eastAsia="x-none"/>
        </w:rPr>
        <w:t>bad</w:t>
      </w:r>
      <w:proofErr w:type="spellEnd"/>
      <w:r w:rsidRPr="00A756C0">
        <w:rPr>
          <w:rFonts w:ascii="Times New Roman" w:eastAsia="Times New Roman" w:hAnsi="Times New Roman" w:cs="Times New Roman"/>
          <w:b/>
          <w:sz w:val="24"/>
          <w:szCs w:val="24"/>
          <w:lang w:eastAsia="x-none"/>
        </w:rPr>
        <w:t>.</w:t>
      </w:r>
      <w:r w:rsidRPr="00A756C0">
        <w:rPr>
          <w:rFonts w:ascii="Times New Roman" w:eastAsia="Times New Roman" w:hAnsi="Times New Roman" w:cs="Times New Roman"/>
          <w:sz w:val="24"/>
          <w:szCs w:val="24"/>
          <w:lang w:eastAsia="x-none"/>
        </w:rPr>
        <w:t xml:space="preserve"> – cena oferty badanej</w:t>
      </w:r>
    </w:p>
    <w:p w:rsidR="00A756C0" w:rsidRPr="00A756C0" w:rsidRDefault="00A756C0" w:rsidP="00A756C0">
      <w:pPr>
        <w:spacing w:after="0" w:line="360" w:lineRule="auto"/>
        <w:jc w:val="both"/>
        <w:rPr>
          <w:rFonts w:ascii="Times New Roman" w:eastAsia="Times New Roman" w:hAnsi="Times New Roman" w:cs="Times New Roman"/>
          <w:sz w:val="24"/>
          <w:szCs w:val="24"/>
          <w:lang w:eastAsia="x-none"/>
        </w:rPr>
      </w:pPr>
    </w:p>
    <w:p w:rsidR="00A756C0" w:rsidRPr="00A756C0" w:rsidRDefault="00A756C0" w:rsidP="00A756C0">
      <w:pPr>
        <w:numPr>
          <w:ilvl w:val="0"/>
          <w:numId w:val="23"/>
        </w:numPr>
        <w:spacing w:after="0" w:line="360" w:lineRule="auto"/>
        <w:ind w:left="426"/>
        <w:contextualSpacing/>
        <w:jc w:val="both"/>
        <w:rPr>
          <w:rFonts w:ascii="Times New Roman" w:eastAsia="Times New Roman" w:hAnsi="Times New Roman" w:cs="Times New Roman"/>
          <w:b/>
          <w:sz w:val="24"/>
          <w:szCs w:val="24"/>
          <w:lang w:eastAsia="x-none"/>
        </w:rPr>
      </w:pPr>
      <w:bookmarkStart w:id="16" w:name="_Hlk530562803"/>
      <w:r w:rsidRPr="00A756C0">
        <w:rPr>
          <w:rFonts w:ascii="Times New Roman" w:eastAsia="Times New Roman" w:hAnsi="Times New Roman" w:cs="Times New Roman"/>
          <w:b/>
          <w:sz w:val="24"/>
          <w:szCs w:val="24"/>
          <w:lang w:eastAsia="x-none"/>
        </w:rPr>
        <w:t xml:space="preserve">Kryterium nr 2 - </w:t>
      </w:r>
      <w:r>
        <w:rPr>
          <w:rFonts w:ascii="Times New Roman" w:eastAsia="TTE15C1280t00" w:hAnsi="Times New Roman" w:cs="Times New Roman"/>
          <w:b/>
          <w:sz w:val="24"/>
          <w:szCs w:val="24"/>
        </w:rPr>
        <w:t xml:space="preserve">Czas reakcji </w:t>
      </w:r>
      <w:r w:rsidR="00EB74C8">
        <w:rPr>
          <w:rFonts w:ascii="Times New Roman" w:eastAsia="TTE15C1280t00" w:hAnsi="Times New Roman" w:cs="Times New Roman"/>
          <w:b/>
          <w:sz w:val="24"/>
          <w:szCs w:val="24"/>
        </w:rPr>
        <w:t xml:space="preserve">serwisu </w:t>
      </w:r>
      <w:r>
        <w:rPr>
          <w:rFonts w:ascii="Times New Roman" w:eastAsia="TTE15C1280t00" w:hAnsi="Times New Roman" w:cs="Times New Roman"/>
          <w:b/>
          <w:sz w:val="24"/>
          <w:szCs w:val="24"/>
        </w:rPr>
        <w:t>w przypadku awarii systemu bezpieczeństwa</w:t>
      </w:r>
      <w:r w:rsidRPr="00A756C0">
        <w:rPr>
          <w:rFonts w:ascii="Times New Roman" w:eastAsia="Times New Roman" w:hAnsi="Times New Roman" w:cs="Times New Roman"/>
          <w:b/>
          <w:sz w:val="24"/>
          <w:szCs w:val="24"/>
          <w:lang w:eastAsia="x-none"/>
        </w:rPr>
        <w:t xml:space="preserve"> </w:t>
      </w:r>
      <w:r w:rsidR="00346C95">
        <w:rPr>
          <w:rFonts w:ascii="Times New Roman" w:eastAsia="Times New Roman" w:hAnsi="Times New Roman" w:cs="Times New Roman"/>
          <w:b/>
          <w:sz w:val="24"/>
          <w:szCs w:val="24"/>
          <w:lang w:eastAsia="x-none"/>
        </w:rPr>
        <w:t xml:space="preserve">(20%) – maksymalna liczba punktów wynosi 20 pkt. </w:t>
      </w:r>
    </w:p>
    <w:bookmarkEnd w:id="16"/>
    <w:p w:rsidR="00A756C0" w:rsidRPr="00A756C0" w:rsidRDefault="00A756C0" w:rsidP="00A756C0">
      <w:pPr>
        <w:spacing w:after="0" w:line="360" w:lineRule="auto"/>
        <w:jc w:val="both"/>
        <w:rPr>
          <w:rFonts w:ascii="Times New Roman" w:eastAsia="Times New Roman" w:hAnsi="Times New Roman" w:cs="Times New Roman"/>
          <w:sz w:val="24"/>
          <w:szCs w:val="24"/>
          <w:lang w:eastAsia="x-none"/>
        </w:rPr>
      </w:pPr>
      <w:r w:rsidRPr="00A756C0">
        <w:rPr>
          <w:rFonts w:ascii="Times New Roman" w:eastAsia="Times New Roman" w:hAnsi="Times New Roman" w:cs="Times New Roman"/>
          <w:sz w:val="24"/>
          <w:szCs w:val="24"/>
          <w:lang w:eastAsia="x-none"/>
        </w:rPr>
        <w:t>Zamawiający będzie przyznawał punkty w następujący sposób:</w:t>
      </w:r>
    </w:p>
    <w:p w:rsidR="00EB74C8" w:rsidRDefault="00A756C0" w:rsidP="00A756C0">
      <w:pPr>
        <w:numPr>
          <w:ilvl w:val="0"/>
          <w:numId w:val="24"/>
        </w:numPr>
        <w:spacing w:after="0" w:line="360" w:lineRule="auto"/>
        <w:contextualSpacing/>
        <w:jc w:val="both"/>
        <w:rPr>
          <w:rFonts w:ascii="Times New Roman" w:eastAsia="Times New Roman" w:hAnsi="Times New Roman" w:cs="Times New Roman"/>
          <w:sz w:val="24"/>
          <w:szCs w:val="24"/>
          <w:lang w:eastAsia="x-none"/>
        </w:rPr>
      </w:pPr>
      <w:bookmarkStart w:id="17" w:name="_Hlk530562847"/>
      <w:r>
        <w:rPr>
          <w:rFonts w:ascii="Times New Roman" w:eastAsia="Times New Roman" w:hAnsi="Times New Roman" w:cs="Times New Roman"/>
          <w:sz w:val="24"/>
          <w:szCs w:val="24"/>
          <w:lang w:eastAsia="x-none"/>
        </w:rPr>
        <w:t>0</w:t>
      </w:r>
      <w:r w:rsidRPr="00A756C0">
        <w:rPr>
          <w:rFonts w:ascii="Times New Roman" w:eastAsia="Times New Roman" w:hAnsi="Times New Roman" w:cs="Times New Roman"/>
          <w:sz w:val="24"/>
          <w:szCs w:val="24"/>
          <w:lang w:eastAsia="x-none"/>
        </w:rPr>
        <w:t xml:space="preserve"> punktów – </w:t>
      </w:r>
      <w:bookmarkStart w:id="18" w:name="_Hlk530497616"/>
      <w:r w:rsidRPr="00A756C0">
        <w:rPr>
          <w:rFonts w:ascii="Times New Roman" w:eastAsia="Times New Roman" w:hAnsi="Times New Roman" w:cs="Times New Roman"/>
          <w:sz w:val="24"/>
          <w:szCs w:val="24"/>
          <w:lang w:eastAsia="x-none"/>
        </w:rPr>
        <w:t xml:space="preserve">gdy </w:t>
      </w:r>
      <w:r>
        <w:rPr>
          <w:rFonts w:ascii="Times New Roman" w:eastAsia="Times New Roman" w:hAnsi="Times New Roman" w:cs="Times New Roman"/>
          <w:sz w:val="24"/>
          <w:szCs w:val="24"/>
          <w:lang w:eastAsia="x-none"/>
        </w:rPr>
        <w:t xml:space="preserve">czas reakcji </w:t>
      </w:r>
      <w:r w:rsidR="00EB74C8">
        <w:rPr>
          <w:rFonts w:ascii="Times New Roman" w:eastAsia="Times New Roman" w:hAnsi="Times New Roman" w:cs="Times New Roman"/>
          <w:sz w:val="24"/>
          <w:szCs w:val="24"/>
          <w:lang w:eastAsia="x-none"/>
        </w:rPr>
        <w:t>serwisu wynosi od 73 do 96 godzin od zgłoszenia;</w:t>
      </w:r>
    </w:p>
    <w:p w:rsidR="00EB74C8" w:rsidRDefault="00EB74C8" w:rsidP="00A756C0">
      <w:pPr>
        <w:numPr>
          <w:ilvl w:val="0"/>
          <w:numId w:val="24"/>
        </w:numPr>
        <w:spacing w:after="0" w:line="360" w:lineRule="auto"/>
        <w:contextualSpacing/>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10 punktów – gdy czas reakcji serwisu wynosi od 49 do 72 godzin od zgłoszenia; </w:t>
      </w:r>
    </w:p>
    <w:p w:rsidR="00EB74C8" w:rsidRDefault="00EB74C8" w:rsidP="00A756C0">
      <w:pPr>
        <w:numPr>
          <w:ilvl w:val="0"/>
          <w:numId w:val="24"/>
        </w:numPr>
        <w:spacing w:after="0" w:line="360" w:lineRule="auto"/>
        <w:contextualSpacing/>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20 punktów – gdy czas reakcji serwisu wynosi </w:t>
      </w:r>
      <w:r w:rsidR="00CD5F95">
        <w:rPr>
          <w:rFonts w:ascii="Times New Roman" w:eastAsia="Times New Roman" w:hAnsi="Times New Roman" w:cs="Times New Roman"/>
          <w:sz w:val="24"/>
          <w:szCs w:val="24"/>
          <w:lang w:eastAsia="x-none"/>
        </w:rPr>
        <w:t xml:space="preserve">od </w:t>
      </w:r>
      <w:r>
        <w:rPr>
          <w:rFonts w:ascii="Times New Roman" w:eastAsia="Times New Roman" w:hAnsi="Times New Roman" w:cs="Times New Roman"/>
          <w:sz w:val="24"/>
          <w:szCs w:val="24"/>
          <w:lang w:eastAsia="x-none"/>
        </w:rPr>
        <w:t xml:space="preserve">1 do 48 godzin od zgłoszenia; </w:t>
      </w:r>
    </w:p>
    <w:bookmarkEnd w:id="17"/>
    <w:bookmarkEnd w:id="18"/>
    <w:p w:rsidR="00EB74C8" w:rsidRDefault="00EB74C8" w:rsidP="00EB74C8">
      <w:pPr>
        <w:spacing w:after="0" w:line="360" w:lineRule="auto"/>
        <w:rPr>
          <w:rFonts w:ascii="Times New Roman" w:eastAsia="Times New Roman" w:hAnsi="Times New Roman" w:cs="Times New Roman"/>
          <w:sz w:val="24"/>
          <w:szCs w:val="24"/>
          <w:lang w:eastAsia="x-none"/>
        </w:rPr>
      </w:pPr>
    </w:p>
    <w:p w:rsidR="00EB74C8" w:rsidRPr="00EB74C8" w:rsidRDefault="00EB74C8" w:rsidP="00EB74C8">
      <w:pPr>
        <w:spacing w:after="0" w:line="360" w:lineRule="auto"/>
        <w:rPr>
          <w:rFonts w:ascii="Times New Roman" w:eastAsia="Times New Roman" w:hAnsi="Times New Roman" w:cs="Times New Roman"/>
          <w:b/>
          <w:sz w:val="24"/>
          <w:szCs w:val="24"/>
          <w:u w:val="single"/>
          <w:lang w:eastAsia="x-none"/>
        </w:rPr>
      </w:pPr>
      <w:r w:rsidRPr="00EB74C8">
        <w:rPr>
          <w:rFonts w:ascii="Times New Roman" w:eastAsia="Times New Roman" w:hAnsi="Times New Roman" w:cs="Times New Roman"/>
          <w:b/>
          <w:sz w:val="24"/>
          <w:szCs w:val="24"/>
          <w:u w:val="single"/>
          <w:lang w:eastAsia="x-none"/>
        </w:rPr>
        <w:t>UWAGA</w:t>
      </w:r>
    </w:p>
    <w:p w:rsidR="008F687F" w:rsidRDefault="008F687F" w:rsidP="00EB74C8">
      <w:pPr>
        <w:spacing w:after="0" w:line="360" w:lineRule="auto"/>
        <w:ind w:firstLine="426"/>
        <w:jc w:val="both"/>
        <w:rPr>
          <w:rFonts w:ascii="Times New Roman" w:hAnsi="Times New Roman" w:cs="Times New Roman"/>
          <w:sz w:val="24"/>
          <w:szCs w:val="24"/>
        </w:rPr>
      </w:pPr>
      <w:r w:rsidRPr="008F687F">
        <w:rPr>
          <w:rFonts w:ascii="Times New Roman" w:hAnsi="Times New Roman" w:cs="Times New Roman"/>
          <w:sz w:val="24"/>
          <w:szCs w:val="24"/>
        </w:rPr>
        <w:t xml:space="preserve">Maksymalny czas reakcji serwisu liczony od momentu przekazania przez </w:t>
      </w:r>
      <w:r w:rsidR="00EB74C8">
        <w:rPr>
          <w:rFonts w:ascii="Times New Roman" w:hAnsi="Times New Roman" w:cs="Times New Roman"/>
          <w:sz w:val="24"/>
          <w:szCs w:val="24"/>
        </w:rPr>
        <w:t>Z</w:t>
      </w:r>
      <w:r w:rsidRPr="008F687F">
        <w:rPr>
          <w:rFonts w:ascii="Times New Roman" w:hAnsi="Times New Roman" w:cs="Times New Roman"/>
          <w:sz w:val="24"/>
          <w:szCs w:val="24"/>
        </w:rPr>
        <w:t xml:space="preserve">amawiającego zgłoszenia serwisowego wynosi 96 godzin. Jeżeli </w:t>
      </w:r>
      <w:r w:rsidR="00EB74C8">
        <w:rPr>
          <w:rFonts w:ascii="Times New Roman" w:hAnsi="Times New Roman" w:cs="Times New Roman"/>
          <w:sz w:val="24"/>
          <w:szCs w:val="24"/>
        </w:rPr>
        <w:t>W</w:t>
      </w:r>
      <w:r w:rsidRPr="008F687F">
        <w:rPr>
          <w:rFonts w:ascii="Times New Roman" w:hAnsi="Times New Roman" w:cs="Times New Roman"/>
          <w:sz w:val="24"/>
          <w:szCs w:val="24"/>
        </w:rPr>
        <w:t xml:space="preserve">ykonawca zaoferuje czas reakcji serwisu dłuższy niż 96 godzin jego oferta zostanie odrzucona jako niezgodna z </w:t>
      </w:r>
      <w:r w:rsidR="00EB74C8">
        <w:rPr>
          <w:rFonts w:ascii="Times New Roman" w:hAnsi="Times New Roman" w:cs="Times New Roman"/>
          <w:sz w:val="24"/>
          <w:szCs w:val="24"/>
        </w:rPr>
        <w:t>SOPZ.</w:t>
      </w:r>
    </w:p>
    <w:p w:rsidR="00EB74C8" w:rsidRPr="00EB74C8" w:rsidRDefault="00EB74C8" w:rsidP="00EB74C8">
      <w:pPr>
        <w:spacing w:after="0" w:line="360" w:lineRule="auto"/>
        <w:ind w:firstLine="426"/>
        <w:jc w:val="both"/>
        <w:rPr>
          <w:rFonts w:ascii="Times New Roman" w:hAnsi="Times New Roman" w:cs="Times New Roman"/>
          <w:sz w:val="24"/>
          <w:szCs w:val="24"/>
          <w:u w:val="single"/>
        </w:rPr>
      </w:pPr>
      <w:r w:rsidRPr="00EB74C8">
        <w:rPr>
          <w:rFonts w:ascii="Times New Roman" w:hAnsi="Times New Roman" w:cs="Times New Roman"/>
          <w:sz w:val="24"/>
          <w:szCs w:val="24"/>
          <w:u w:val="single"/>
        </w:rPr>
        <w:t xml:space="preserve">Przez reakcję serwisu rozumie się przywrócenie funkcjonalności elektronicznego systemu bezpieczeństwa do stanu, w którym świadczenie usługi przez Wykonawcę </w:t>
      </w:r>
      <w:r>
        <w:rPr>
          <w:rFonts w:ascii="Times New Roman" w:hAnsi="Times New Roman" w:cs="Times New Roman"/>
          <w:sz w:val="24"/>
          <w:szCs w:val="24"/>
          <w:u w:val="single"/>
        </w:rPr>
        <w:t>będzie możliwe</w:t>
      </w:r>
      <w:r w:rsidR="00C833EB">
        <w:rPr>
          <w:rFonts w:ascii="Times New Roman" w:hAnsi="Times New Roman" w:cs="Times New Roman"/>
          <w:sz w:val="24"/>
          <w:szCs w:val="24"/>
          <w:u w:val="single"/>
        </w:rPr>
        <w:t>.</w:t>
      </w:r>
      <w:r>
        <w:rPr>
          <w:rFonts w:ascii="Times New Roman" w:hAnsi="Times New Roman" w:cs="Times New Roman"/>
          <w:sz w:val="24"/>
          <w:szCs w:val="24"/>
          <w:u w:val="single"/>
        </w:rPr>
        <w:t xml:space="preserve"> </w:t>
      </w:r>
    </w:p>
    <w:p w:rsidR="008F687F" w:rsidRPr="00A756C0" w:rsidRDefault="008F687F" w:rsidP="00A756C0">
      <w:pPr>
        <w:spacing w:after="0" w:line="360" w:lineRule="auto"/>
        <w:jc w:val="both"/>
        <w:rPr>
          <w:rFonts w:ascii="Times New Roman" w:eastAsia="Times New Roman" w:hAnsi="Times New Roman" w:cs="Times New Roman"/>
          <w:sz w:val="24"/>
          <w:szCs w:val="24"/>
          <w:lang w:eastAsia="x-none"/>
        </w:rPr>
      </w:pPr>
    </w:p>
    <w:p w:rsidR="00A756C0" w:rsidRPr="00A756C0" w:rsidRDefault="00A756C0" w:rsidP="00A756C0">
      <w:pPr>
        <w:numPr>
          <w:ilvl w:val="0"/>
          <w:numId w:val="23"/>
        </w:numPr>
        <w:spacing w:after="0" w:line="360" w:lineRule="auto"/>
        <w:ind w:left="426"/>
        <w:contextualSpacing/>
        <w:jc w:val="both"/>
        <w:rPr>
          <w:rFonts w:ascii="Times New Roman" w:eastAsia="Times New Roman" w:hAnsi="Times New Roman" w:cs="Times New Roman"/>
          <w:b/>
          <w:sz w:val="24"/>
          <w:szCs w:val="24"/>
          <w:lang w:eastAsia="x-none"/>
        </w:rPr>
      </w:pPr>
      <w:bookmarkStart w:id="19" w:name="_Hlk530563411"/>
      <w:r w:rsidRPr="00A756C0">
        <w:rPr>
          <w:rFonts w:ascii="Times New Roman" w:eastAsia="Times New Roman" w:hAnsi="Times New Roman" w:cs="Times New Roman"/>
          <w:b/>
          <w:sz w:val="24"/>
          <w:szCs w:val="24"/>
          <w:lang w:eastAsia="x-none"/>
        </w:rPr>
        <w:t xml:space="preserve">Kryterium nr 3 – </w:t>
      </w:r>
      <w:r w:rsidR="00346C95" w:rsidRPr="00346C95">
        <w:rPr>
          <w:rFonts w:ascii="Times New Roman" w:eastAsia="Times New Roman" w:hAnsi="Times New Roman" w:cs="Times New Roman"/>
          <w:b/>
          <w:sz w:val="24"/>
          <w:szCs w:val="24"/>
          <w:lang w:eastAsia="x-none"/>
        </w:rPr>
        <w:t xml:space="preserve">Liczba wirtualnych patroli wideo na obiektach Zamawiającego </w:t>
      </w:r>
      <w:r w:rsidRPr="00A756C0">
        <w:rPr>
          <w:rFonts w:ascii="Times New Roman" w:eastAsia="Times New Roman" w:hAnsi="Times New Roman" w:cs="Times New Roman"/>
          <w:b/>
          <w:sz w:val="24"/>
          <w:szCs w:val="24"/>
          <w:lang w:eastAsia="x-none"/>
        </w:rPr>
        <w:t xml:space="preserve">(10%) – maksymalna liczba punktów wynosi 10 pkt. </w:t>
      </w:r>
    </w:p>
    <w:p w:rsidR="00A756C0" w:rsidRPr="00A756C0" w:rsidRDefault="00A756C0" w:rsidP="00A756C0">
      <w:pPr>
        <w:spacing w:after="0" w:line="360" w:lineRule="auto"/>
        <w:jc w:val="both"/>
        <w:rPr>
          <w:rFonts w:ascii="Times New Roman" w:eastAsia="Times New Roman" w:hAnsi="Times New Roman" w:cs="Times New Roman"/>
          <w:sz w:val="24"/>
          <w:szCs w:val="24"/>
          <w:lang w:eastAsia="x-none"/>
        </w:rPr>
      </w:pPr>
      <w:r w:rsidRPr="00A756C0">
        <w:rPr>
          <w:rFonts w:ascii="Times New Roman" w:eastAsia="Times New Roman" w:hAnsi="Times New Roman" w:cs="Times New Roman"/>
          <w:sz w:val="24"/>
          <w:szCs w:val="24"/>
          <w:lang w:eastAsia="x-none"/>
        </w:rPr>
        <w:t xml:space="preserve">Zamawiający będzie przyznawał punkty w następujący sposób: </w:t>
      </w:r>
    </w:p>
    <w:p w:rsidR="00A756C0" w:rsidRPr="00A756C0" w:rsidRDefault="00A756C0" w:rsidP="00A756C0">
      <w:pPr>
        <w:numPr>
          <w:ilvl w:val="0"/>
          <w:numId w:val="25"/>
        </w:numPr>
        <w:spacing w:after="0" w:line="360" w:lineRule="auto"/>
        <w:contextualSpacing/>
        <w:jc w:val="both"/>
        <w:rPr>
          <w:rFonts w:ascii="Times New Roman" w:eastAsia="Times New Roman" w:hAnsi="Times New Roman" w:cs="Times New Roman"/>
          <w:sz w:val="24"/>
          <w:szCs w:val="24"/>
          <w:lang w:eastAsia="x-none"/>
        </w:rPr>
      </w:pPr>
      <w:r w:rsidRPr="00A756C0">
        <w:rPr>
          <w:rFonts w:ascii="Times New Roman" w:eastAsia="Times New Roman" w:hAnsi="Times New Roman" w:cs="Times New Roman"/>
          <w:sz w:val="24"/>
          <w:szCs w:val="24"/>
          <w:lang w:eastAsia="x-none"/>
        </w:rPr>
        <w:t xml:space="preserve">0 pkt – </w:t>
      </w:r>
      <w:r w:rsidR="00151779">
        <w:rPr>
          <w:rFonts w:ascii="Times New Roman" w:eastAsia="Times New Roman" w:hAnsi="Times New Roman" w:cs="Times New Roman"/>
          <w:sz w:val="24"/>
          <w:szCs w:val="24"/>
          <w:lang w:eastAsia="x-none"/>
        </w:rPr>
        <w:t>liczba wirtualnych patroli wideo realizowanych przez Wykonawcę w godzinach 20.00 – 6.00 wynosi 4</w:t>
      </w:r>
      <w:r w:rsidRPr="00A756C0">
        <w:rPr>
          <w:rFonts w:ascii="Times New Roman" w:eastAsia="Times New Roman" w:hAnsi="Times New Roman" w:cs="Times New Roman"/>
          <w:sz w:val="24"/>
          <w:szCs w:val="24"/>
          <w:lang w:eastAsia="x-none"/>
        </w:rPr>
        <w:t>;</w:t>
      </w:r>
    </w:p>
    <w:p w:rsidR="00A756C0" w:rsidRPr="00A756C0" w:rsidRDefault="00A756C0" w:rsidP="00A756C0">
      <w:pPr>
        <w:numPr>
          <w:ilvl w:val="0"/>
          <w:numId w:val="25"/>
        </w:numPr>
        <w:spacing w:after="0" w:line="360" w:lineRule="auto"/>
        <w:contextualSpacing/>
        <w:jc w:val="both"/>
        <w:rPr>
          <w:rFonts w:ascii="Times New Roman" w:eastAsia="Times New Roman" w:hAnsi="Times New Roman" w:cs="Times New Roman"/>
          <w:sz w:val="24"/>
          <w:szCs w:val="24"/>
          <w:lang w:eastAsia="x-none"/>
        </w:rPr>
      </w:pPr>
      <w:r w:rsidRPr="00A756C0">
        <w:rPr>
          <w:rFonts w:ascii="Times New Roman" w:eastAsia="Times New Roman" w:hAnsi="Times New Roman" w:cs="Times New Roman"/>
          <w:sz w:val="24"/>
          <w:szCs w:val="24"/>
          <w:lang w:eastAsia="x-none"/>
        </w:rPr>
        <w:t xml:space="preserve">5 pkt – </w:t>
      </w:r>
      <w:r w:rsidR="00151779">
        <w:rPr>
          <w:rFonts w:ascii="Times New Roman" w:eastAsia="Times New Roman" w:hAnsi="Times New Roman" w:cs="Times New Roman"/>
          <w:sz w:val="24"/>
          <w:szCs w:val="24"/>
          <w:lang w:eastAsia="x-none"/>
        </w:rPr>
        <w:t xml:space="preserve">liczba wirtualnych patroli wideo realizowanych przez Wykonawcę w godzinach 20.00 – 6.00 wynosi więcej niż 4 i mniej niż 7; </w:t>
      </w:r>
    </w:p>
    <w:p w:rsidR="00A756C0" w:rsidRPr="00A756C0" w:rsidRDefault="00A756C0" w:rsidP="00A756C0">
      <w:pPr>
        <w:numPr>
          <w:ilvl w:val="0"/>
          <w:numId w:val="25"/>
        </w:numPr>
        <w:spacing w:after="0" w:line="360" w:lineRule="auto"/>
        <w:contextualSpacing/>
        <w:jc w:val="both"/>
        <w:rPr>
          <w:rFonts w:ascii="Times New Roman" w:eastAsia="Times New Roman" w:hAnsi="Times New Roman" w:cs="Times New Roman"/>
          <w:sz w:val="24"/>
          <w:szCs w:val="24"/>
          <w:lang w:eastAsia="x-none"/>
        </w:rPr>
      </w:pPr>
      <w:r w:rsidRPr="00A756C0">
        <w:rPr>
          <w:rFonts w:ascii="Times New Roman" w:eastAsia="Times New Roman" w:hAnsi="Times New Roman" w:cs="Times New Roman"/>
          <w:sz w:val="24"/>
          <w:szCs w:val="24"/>
          <w:lang w:eastAsia="x-none"/>
        </w:rPr>
        <w:t xml:space="preserve">10 pkt – </w:t>
      </w:r>
      <w:r w:rsidR="00151779">
        <w:rPr>
          <w:rFonts w:ascii="Times New Roman" w:eastAsia="Times New Roman" w:hAnsi="Times New Roman" w:cs="Times New Roman"/>
          <w:sz w:val="24"/>
          <w:szCs w:val="24"/>
          <w:lang w:eastAsia="x-none"/>
        </w:rPr>
        <w:t xml:space="preserve">liczba wirtualnych patroli wideo realizowanych przez Wykonawcę w godzinach 20.00 – 6.00 wynosi co najmniej 7; </w:t>
      </w:r>
    </w:p>
    <w:bookmarkEnd w:id="19"/>
    <w:p w:rsidR="00A756C0" w:rsidRPr="00151779" w:rsidRDefault="00151779" w:rsidP="00A756C0">
      <w:pPr>
        <w:spacing w:after="0" w:line="360" w:lineRule="auto"/>
        <w:jc w:val="both"/>
        <w:rPr>
          <w:rFonts w:ascii="Times New Roman" w:eastAsia="Times New Roman" w:hAnsi="Times New Roman" w:cs="Times New Roman"/>
          <w:b/>
          <w:sz w:val="24"/>
          <w:szCs w:val="24"/>
          <w:u w:val="single"/>
          <w:lang w:eastAsia="x-none"/>
        </w:rPr>
      </w:pPr>
      <w:r w:rsidRPr="00151779">
        <w:rPr>
          <w:rFonts w:ascii="Times New Roman" w:eastAsia="Times New Roman" w:hAnsi="Times New Roman" w:cs="Times New Roman"/>
          <w:b/>
          <w:sz w:val="24"/>
          <w:szCs w:val="24"/>
          <w:u w:val="single"/>
          <w:lang w:eastAsia="x-none"/>
        </w:rPr>
        <w:t>UWAGA</w:t>
      </w:r>
    </w:p>
    <w:p w:rsidR="00151779" w:rsidRPr="00A756C0" w:rsidRDefault="00151779" w:rsidP="00151779">
      <w:pPr>
        <w:spacing w:after="0" w:line="360" w:lineRule="auto"/>
        <w:ind w:firstLine="426"/>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Szczegółowe godziny wirtualnych patroli wideo, inne niż wskazane w pkt II, wskaże Zamawiający po wyborze oferty. </w:t>
      </w:r>
    </w:p>
    <w:p w:rsidR="00A756C0" w:rsidRPr="00A756C0" w:rsidRDefault="00A756C0" w:rsidP="00A756C0">
      <w:pPr>
        <w:spacing w:after="0" w:line="360" w:lineRule="auto"/>
        <w:ind w:firstLine="426"/>
        <w:jc w:val="both"/>
        <w:rPr>
          <w:rFonts w:ascii="Times New Roman" w:eastAsia="Times New Roman" w:hAnsi="Times New Roman" w:cs="Times New Roman"/>
          <w:sz w:val="24"/>
          <w:szCs w:val="24"/>
          <w:lang w:eastAsia="x-none"/>
        </w:rPr>
      </w:pPr>
      <w:r w:rsidRPr="00A756C0">
        <w:rPr>
          <w:rFonts w:ascii="Times New Roman" w:eastAsia="Times New Roman" w:hAnsi="Times New Roman" w:cs="Times New Roman"/>
          <w:sz w:val="24"/>
          <w:szCs w:val="24"/>
          <w:lang w:eastAsia="x-none"/>
        </w:rPr>
        <w:lastRenderedPageBreak/>
        <w:t xml:space="preserve">Następnie Zamawiający dokona zsumowania punktów przyznanych w poszczególnych kryteriach dla danych ofert. Oferta, która uzyska najwyższą sumaryczną liczbę punktów będzie uznana przez Zamawiającego za najkorzystniejszą. </w:t>
      </w:r>
    </w:p>
    <w:p w:rsidR="00A756C0" w:rsidRPr="00A756C0" w:rsidRDefault="00A756C0" w:rsidP="00A756C0">
      <w:pPr>
        <w:spacing w:after="0" w:line="360" w:lineRule="auto"/>
        <w:ind w:firstLine="426"/>
        <w:jc w:val="both"/>
        <w:rPr>
          <w:rFonts w:ascii="Times New Roman" w:eastAsia="Times New Roman" w:hAnsi="Times New Roman" w:cs="Times New Roman"/>
          <w:bCs/>
          <w:sz w:val="24"/>
          <w:szCs w:val="24"/>
          <w:lang w:eastAsia="pl-PL"/>
        </w:rPr>
      </w:pPr>
      <w:r w:rsidRPr="00A756C0">
        <w:rPr>
          <w:rFonts w:ascii="Times New Roman" w:eastAsia="Times New Roman" w:hAnsi="Times New Roman" w:cs="Times New Roman"/>
          <w:bCs/>
          <w:sz w:val="24"/>
          <w:szCs w:val="24"/>
          <w:lang w:eastAsia="pl-PL"/>
        </w:rPr>
        <w:t xml:space="preserve">W przypadku dwóch ofert z taką samą liczbą punktów, Zamawiający wezwie tych Wykonawców do złożenia dodatkowej oferty. Dodatkowe oferty nie mogą zawierać parametrów mniej korzystnych niż zaoferowane uprzednio. Po złożeniu dodatkowych ofert Zamawiający przeprowadzi ich ocenę zgodnie z przyjętymi powyżej kryteriami i dokona wyboru oferty najkorzystniejszej. </w:t>
      </w:r>
    </w:p>
    <w:p w:rsidR="00CC595A" w:rsidRDefault="00CC595A" w:rsidP="00151779">
      <w:pPr>
        <w:spacing w:after="0" w:line="360" w:lineRule="auto"/>
        <w:jc w:val="both"/>
        <w:rPr>
          <w:rFonts w:ascii="Times New Roman" w:eastAsia="Times New Roman" w:hAnsi="Times New Roman" w:cs="Times New Roman"/>
          <w:sz w:val="24"/>
          <w:szCs w:val="24"/>
          <w:lang w:eastAsia="x-none"/>
        </w:rPr>
      </w:pPr>
    </w:p>
    <w:p w:rsidR="00CC595A" w:rsidRPr="00CC595A" w:rsidRDefault="00E272C7" w:rsidP="00CD5F95">
      <w:pPr>
        <w:pStyle w:val="Akapitzlist"/>
        <w:numPr>
          <w:ilvl w:val="0"/>
          <w:numId w:val="30"/>
        </w:numPr>
        <w:spacing w:after="0" w:line="360" w:lineRule="auto"/>
        <w:ind w:left="426"/>
        <w:jc w:val="both"/>
        <w:rPr>
          <w:rFonts w:ascii="Times New Roman" w:hAnsi="Times New Roman" w:cs="Times New Roman"/>
          <w:b/>
          <w:bCs/>
          <w:sz w:val="28"/>
          <w:szCs w:val="28"/>
        </w:rPr>
      </w:pPr>
      <w:bookmarkStart w:id="20" w:name="_Toc27552522"/>
      <w:r w:rsidRPr="00CD5F95">
        <w:rPr>
          <w:rFonts w:ascii="Times New Roman" w:hAnsi="Times New Roman" w:cs="Times New Roman"/>
          <w:b/>
          <w:bCs/>
          <w:sz w:val="28"/>
          <w:szCs w:val="28"/>
        </w:rPr>
        <w:t>Najważniejsze postanowienia umowy albo projekt umowy</w:t>
      </w:r>
      <w:bookmarkEnd w:id="20"/>
    </w:p>
    <w:p w:rsidR="00CC595A" w:rsidRPr="00CC595A" w:rsidRDefault="00E272C7" w:rsidP="00CC595A">
      <w:pPr>
        <w:spacing w:after="0" w:line="360" w:lineRule="auto"/>
        <w:ind w:firstLine="426"/>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Najważniejsze postanowienia umowy zawarto w projekcie umowy stanowiącym załącznik do SOPZ. </w:t>
      </w:r>
    </w:p>
    <w:p w:rsidR="00CC595A" w:rsidRDefault="00CC595A" w:rsidP="00151779">
      <w:pPr>
        <w:spacing w:after="0" w:line="360" w:lineRule="auto"/>
        <w:jc w:val="both"/>
        <w:rPr>
          <w:rFonts w:ascii="Times New Roman" w:eastAsia="Times New Roman" w:hAnsi="Times New Roman" w:cs="Times New Roman"/>
          <w:sz w:val="24"/>
          <w:szCs w:val="24"/>
          <w:lang w:eastAsia="x-none"/>
        </w:rPr>
      </w:pPr>
    </w:p>
    <w:p w:rsidR="00315D65" w:rsidRPr="00CD5F95" w:rsidRDefault="00315D65" w:rsidP="00CD5F95">
      <w:pPr>
        <w:pStyle w:val="Akapitzlist"/>
        <w:numPr>
          <w:ilvl w:val="0"/>
          <w:numId w:val="30"/>
        </w:numPr>
        <w:spacing w:after="0" w:line="360" w:lineRule="auto"/>
        <w:ind w:left="426"/>
        <w:jc w:val="both"/>
        <w:rPr>
          <w:rFonts w:ascii="Times New Roman" w:hAnsi="Times New Roman" w:cs="Times New Roman"/>
          <w:b/>
          <w:bCs/>
          <w:sz w:val="28"/>
          <w:szCs w:val="28"/>
        </w:rPr>
      </w:pPr>
      <w:bookmarkStart w:id="21" w:name="_Toc530556369"/>
      <w:bookmarkStart w:id="22" w:name="_Toc27552523"/>
      <w:r w:rsidRPr="00CD5F95">
        <w:rPr>
          <w:rFonts w:ascii="Times New Roman" w:hAnsi="Times New Roman" w:cs="Times New Roman"/>
          <w:b/>
          <w:bCs/>
          <w:sz w:val="28"/>
          <w:szCs w:val="28"/>
        </w:rPr>
        <w:t>Termin składania ofert i sposób przygotowania oferty</w:t>
      </w:r>
      <w:bookmarkEnd w:id="21"/>
      <w:bookmarkEnd w:id="22"/>
      <w:r w:rsidRPr="00CD5F95">
        <w:rPr>
          <w:rFonts w:ascii="Times New Roman" w:hAnsi="Times New Roman" w:cs="Times New Roman"/>
          <w:b/>
          <w:bCs/>
          <w:sz w:val="28"/>
          <w:szCs w:val="28"/>
        </w:rPr>
        <w:t xml:space="preserve"> </w:t>
      </w:r>
    </w:p>
    <w:p w:rsidR="00315D65" w:rsidRPr="00315D65" w:rsidRDefault="00315D65" w:rsidP="00315D65">
      <w:pPr>
        <w:spacing w:after="0" w:line="360" w:lineRule="auto"/>
        <w:jc w:val="both"/>
        <w:rPr>
          <w:rFonts w:ascii="Times New Roman" w:eastAsia="Times New Roman" w:hAnsi="Times New Roman" w:cs="Times New Roman"/>
          <w:b/>
          <w:bCs/>
          <w:sz w:val="24"/>
          <w:szCs w:val="24"/>
          <w:lang w:eastAsia="pl-PL"/>
        </w:rPr>
      </w:pPr>
      <w:r w:rsidRPr="00315D65">
        <w:rPr>
          <w:rFonts w:ascii="Times New Roman" w:eastAsia="Times New Roman" w:hAnsi="Times New Roman" w:cs="Times New Roman"/>
          <w:bCs/>
          <w:sz w:val="24"/>
          <w:szCs w:val="24"/>
          <w:lang w:eastAsia="pl-PL"/>
        </w:rPr>
        <w:t xml:space="preserve">Termin składania ofert upływa </w:t>
      </w:r>
      <w:r w:rsidRPr="00315D65">
        <w:rPr>
          <w:rFonts w:ascii="Times New Roman" w:eastAsia="Times New Roman" w:hAnsi="Times New Roman" w:cs="Times New Roman"/>
          <w:b/>
          <w:bCs/>
          <w:sz w:val="24"/>
          <w:szCs w:val="24"/>
          <w:u w:val="single"/>
          <w:lang w:eastAsia="pl-PL"/>
        </w:rPr>
        <w:t xml:space="preserve">w dn. </w:t>
      </w:r>
      <w:r w:rsidR="00CA216D">
        <w:rPr>
          <w:rFonts w:ascii="Times New Roman" w:eastAsia="Times New Roman" w:hAnsi="Times New Roman" w:cs="Times New Roman"/>
          <w:b/>
          <w:bCs/>
          <w:sz w:val="24"/>
          <w:szCs w:val="24"/>
          <w:u w:val="single"/>
          <w:lang w:eastAsia="pl-PL"/>
        </w:rPr>
        <w:t>30</w:t>
      </w:r>
      <w:r w:rsidRPr="00315D65">
        <w:rPr>
          <w:rFonts w:ascii="Times New Roman" w:eastAsia="Times New Roman" w:hAnsi="Times New Roman" w:cs="Times New Roman"/>
          <w:b/>
          <w:bCs/>
          <w:sz w:val="24"/>
          <w:szCs w:val="24"/>
          <w:u w:val="single"/>
          <w:lang w:eastAsia="pl-PL"/>
        </w:rPr>
        <w:t>.12.201</w:t>
      </w:r>
      <w:r w:rsidR="00CA216D">
        <w:rPr>
          <w:rFonts w:ascii="Times New Roman" w:eastAsia="Times New Roman" w:hAnsi="Times New Roman" w:cs="Times New Roman"/>
          <w:b/>
          <w:bCs/>
          <w:sz w:val="24"/>
          <w:szCs w:val="24"/>
          <w:u w:val="single"/>
          <w:lang w:eastAsia="pl-PL"/>
        </w:rPr>
        <w:t>9</w:t>
      </w:r>
      <w:r w:rsidRPr="00315D65">
        <w:rPr>
          <w:rFonts w:ascii="Times New Roman" w:eastAsia="Times New Roman" w:hAnsi="Times New Roman" w:cs="Times New Roman"/>
          <w:b/>
          <w:bCs/>
          <w:sz w:val="24"/>
          <w:szCs w:val="24"/>
          <w:u w:val="single"/>
          <w:lang w:eastAsia="pl-PL"/>
        </w:rPr>
        <w:t xml:space="preserve"> r. o godz. 12.00.</w:t>
      </w:r>
    </w:p>
    <w:p w:rsidR="00315D65" w:rsidRPr="00315D65" w:rsidRDefault="00315D65" w:rsidP="00315D65">
      <w:pPr>
        <w:spacing w:after="0" w:line="360" w:lineRule="auto"/>
        <w:jc w:val="both"/>
        <w:rPr>
          <w:rFonts w:ascii="Times New Roman" w:eastAsia="Times New Roman" w:hAnsi="Times New Roman" w:cs="Times New Roman"/>
          <w:bCs/>
          <w:sz w:val="24"/>
          <w:szCs w:val="24"/>
          <w:lang w:eastAsia="pl-PL"/>
        </w:rPr>
      </w:pPr>
      <w:r w:rsidRPr="00315D65">
        <w:rPr>
          <w:rFonts w:ascii="Times New Roman" w:eastAsia="Times New Roman" w:hAnsi="Times New Roman" w:cs="Times New Roman"/>
          <w:bCs/>
          <w:sz w:val="24"/>
          <w:szCs w:val="24"/>
          <w:lang w:eastAsia="pl-PL"/>
        </w:rPr>
        <w:t xml:space="preserve">Otwarcie ofert nastąpi w dn. </w:t>
      </w:r>
      <w:r w:rsidR="000C294F">
        <w:rPr>
          <w:rFonts w:ascii="Times New Roman" w:eastAsia="Times New Roman" w:hAnsi="Times New Roman" w:cs="Times New Roman"/>
          <w:bCs/>
          <w:sz w:val="24"/>
          <w:szCs w:val="24"/>
          <w:lang w:eastAsia="pl-PL"/>
        </w:rPr>
        <w:t>30</w:t>
      </w:r>
      <w:r w:rsidRPr="00315D65">
        <w:rPr>
          <w:rFonts w:ascii="Times New Roman" w:eastAsia="Times New Roman" w:hAnsi="Times New Roman" w:cs="Times New Roman"/>
          <w:bCs/>
          <w:sz w:val="24"/>
          <w:szCs w:val="24"/>
          <w:lang w:eastAsia="pl-PL"/>
        </w:rPr>
        <w:t>.1</w:t>
      </w:r>
      <w:r>
        <w:rPr>
          <w:rFonts w:ascii="Times New Roman" w:eastAsia="Times New Roman" w:hAnsi="Times New Roman" w:cs="Times New Roman"/>
          <w:bCs/>
          <w:sz w:val="24"/>
          <w:szCs w:val="24"/>
          <w:lang w:eastAsia="pl-PL"/>
        </w:rPr>
        <w:t>2</w:t>
      </w:r>
      <w:r w:rsidRPr="00315D65">
        <w:rPr>
          <w:rFonts w:ascii="Times New Roman" w:eastAsia="Times New Roman" w:hAnsi="Times New Roman" w:cs="Times New Roman"/>
          <w:bCs/>
          <w:sz w:val="24"/>
          <w:szCs w:val="24"/>
          <w:lang w:eastAsia="pl-PL"/>
        </w:rPr>
        <w:t>.201</w:t>
      </w:r>
      <w:r w:rsidR="000C294F">
        <w:rPr>
          <w:rFonts w:ascii="Times New Roman" w:eastAsia="Times New Roman" w:hAnsi="Times New Roman" w:cs="Times New Roman"/>
          <w:bCs/>
          <w:sz w:val="24"/>
          <w:szCs w:val="24"/>
          <w:lang w:eastAsia="pl-PL"/>
        </w:rPr>
        <w:t>9</w:t>
      </w:r>
      <w:r w:rsidRPr="00315D65">
        <w:rPr>
          <w:rFonts w:ascii="Times New Roman" w:eastAsia="Times New Roman" w:hAnsi="Times New Roman" w:cs="Times New Roman"/>
          <w:bCs/>
          <w:sz w:val="24"/>
          <w:szCs w:val="24"/>
          <w:lang w:eastAsia="pl-PL"/>
        </w:rPr>
        <w:t xml:space="preserve"> r. o godz. 1</w:t>
      </w:r>
      <w:r>
        <w:rPr>
          <w:rFonts w:ascii="Times New Roman" w:eastAsia="Times New Roman" w:hAnsi="Times New Roman" w:cs="Times New Roman"/>
          <w:bCs/>
          <w:sz w:val="24"/>
          <w:szCs w:val="24"/>
          <w:lang w:eastAsia="pl-PL"/>
        </w:rPr>
        <w:t>2</w:t>
      </w:r>
      <w:r w:rsidRPr="00315D65">
        <w:rPr>
          <w:rFonts w:ascii="Times New Roman" w:eastAsia="Times New Roman" w:hAnsi="Times New Roman" w:cs="Times New Roman"/>
          <w:bCs/>
          <w:sz w:val="24"/>
          <w:szCs w:val="24"/>
          <w:lang w:eastAsia="pl-PL"/>
        </w:rPr>
        <w:t>.15.</w:t>
      </w:r>
    </w:p>
    <w:p w:rsidR="00315D65" w:rsidRPr="00315D65" w:rsidRDefault="00315D65" w:rsidP="00315D65">
      <w:pPr>
        <w:spacing w:after="0" w:line="360" w:lineRule="auto"/>
        <w:jc w:val="both"/>
        <w:rPr>
          <w:rFonts w:ascii="Times New Roman" w:eastAsia="Times New Roman" w:hAnsi="Times New Roman" w:cs="Times New Roman"/>
          <w:bCs/>
          <w:sz w:val="24"/>
          <w:szCs w:val="24"/>
          <w:lang w:eastAsia="pl-PL"/>
        </w:rPr>
      </w:pPr>
      <w:r w:rsidRPr="00315D65">
        <w:rPr>
          <w:rFonts w:ascii="Times New Roman" w:eastAsia="Times New Roman" w:hAnsi="Times New Roman" w:cs="Times New Roman"/>
          <w:bCs/>
          <w:sz w:val="24"/>
          <w:szCs w:val="24"/>
          <w:lang w:eastAsia="pl-PL"/>
        </w:rPr>
        <w:t xml:space="preserve">Oferty należy składać w zaklejonej kopercie w formie pisemnej wyłącznie za pomocą formularza ofertowego stanowiącego </w:t>
      </w:r>
      <w:r w:rsidRPr="00315D65">
        <w:rPr>
          <w:rFonts w:ascii="Times New Roman" w:eastAsia="Times New Roman" w:hAnsi="Times New Roman" w:cs="Times New Roman"/>
          <w:b/>
          <w:bCs/>
          <w:sz w:val="24"/>
          <w:szCs w:val="24"/>
          <w:lang w:eastAsia="pl-PL"/>
        </w:rPr>
        <w:t>załącznik</w:t>
      </w:r>
      <w:r w:rsidRPr="00315D65">
        <w:rPr>
          <w:rFonts w:ascii="Times New Roman" w:eastAsia="Times New Roman" w:hAnsi="Times New Roman" w:cs="Times New Roman"/>
          <w:bCs/>
          <w:sz w:val="24"/>
          <w:szCs w:val="24"/>
          <w:lang w:eastAsia="pl-PL"/>
        </w:rPr>
        <w:t xml:space="preserve"> do </w:t>
      </w:r>
      <w:r w:rsidR="00A27834">
        <w:rPr>
          <w:rFonts w:ascii="Times New Roman" w:eastAsia="Times New Roman" w:hAnsi="Times New Roman" w:cs="Times New Roman"/>
          <w:bCs/>
          <w:sz w:val="24"/>
          <w:szCs w:val="24"/>
          <w:lang w:eastAsia="pl-PL"/>
        </w:rPr>
        <w:t>Zaproszenia</w:t>
      </w:r>
      <w:r w:rsidRPr="00315D65">
        <w:rPr>
          <w:rFonts w:ascii="Times New Roman" w:eastAsia="Times New Roman" w:hAnsi="Times New Roman" w:cs="Times New Roman"/>
          <w:bCs/>
          <w:sz w:val="24"/>
          <w:szCs w:val="24"/>
          <w:lang w:eastAsia="pl-PL"/>
        </w:rPr>
        <w:t xml:space="preserve"> na adres: </w:t>
      </w:r>
    </w:p>
    <w:p w:rsidR="00315D65" w:rsidRPr="00315D65" w:rsidRDefault="00315D65" w:rsidP="00315D65">
      <w:pPr>
        <w:spacing w:after="0" w:line="360" w:lineRule="auto"/>
        <w:jc w:val="both"/>
        <w:rPr>
          <w:rFonts w:ascii="Times New Roman" w:eastAsia="Times New Roman" w:hAnsi="Times New Roman" w:cs="Times New Roman"/>
          <w:b/>
          <w:bCs/>
          <w:sz w:val="24"/>
          <w:szCs w:val="24"/>
          <w:lang w:eastAsia="pl-PL"/>
        </w:rPr>
      </w:pPr>
      <w:r w:rsidRPr="00315D65">
        <w:rPr>
          <w:rFonts w:ascii="Times New Roman" w:eastAsia="Times New Roman" w:hAnsi="Times New Roman" w:cs="Times New Roman"/>
          <w:b/>
          <w:bCs/>
          <w:sz w:val="24"/>
          <w:szCs w:val="24"/>
          <w:lang w:eastAsia="pl-PL"/>
        </w:rPr>
        <w:t xml:space="preserve">Centrum Obsługi Inwestora w Skarżysku – Kamiennej, ul. Legionów 122 D, 26 – 110 Skarżysko – Kamienna, pokój nr 116, z dopiskiem „Oferta na </w:t>
      </w:r>
      <w:r>
        <w:rPr>
          <w:rFonts w:ascii="Times New Roman" w:eastAsia="Times New Roman" w:hAnsi="Times New Roman" w:cs="Times New Roman"/>
          <w:b/>
          <w:bCs/>
          <w:sz w:val="24"/>
          <w:szCs w:val="24"/>
          <w:lang w:eastAsia="pl-PL"/>
        </w:rPr>
        <w:t xml:space="preserve">ochronę”. </w:t>
      </w:r>
      <w:r w:rsidRPr="00315D65">
        <w:rPr>
          <w:rFonts w:ascii="Times New Roman" w:eastAsia="Times New Roman" w:hAnsi="Times New Roman" w:cs="Times New Roman"/>
          <w:b/>
          <w:bCs/>
          <w:sz w:val="24"/>
          <w:szCs w:val="24"/>
          <w:lang w:eastAsia="pl-PL"/>
        </w:rPr>
        <w:t xml:space="preserve"> </w:t>
      </w:r>
    </w:p>
    <w:p w:rsidR="00315D65" w:rsidRPr="00315D65" w:rsidRDefault="00315D65" w:rsidP="00315D65">
      <w:pPr>
        <w:spacing w:after="0" w:line="360" w:lineRule="auto"/>
        <w:ind w:firstLine="426"/>
        <w:jc w:val="both"/>
        <w:rPr>
          <w:rFonts w:ascii="Times New Roman" w:eastAsia="Times New Roman" w:hAnsi="Times New Roman" w:cs="Times New Roman"/>
          <w:bCs/>
          <w:sz w:val="24"/>
          <w:szCs w:val="24"/>
          <w:lang w:eastAsia="pl-PL"/>
        </w:rPr>
      </w:pPr>
      <w:r w:rsidRPr="00315D65">
        <w:rPr>
          <w:rFonts w:ascii="Times New Roman" w:eastAsia="Times New Roman" w:hAnsi="Times New Roman" w:cs="Times New Roman"/>
          <w:bCs/>
          <w:sz w:val="24"/>
          <w:szCs w:val="24"/>
          <w:lang w:eastAsia="pl-PL"/>
        </w:rPr>
        <w:t>Poprzez złożenie oferty rozumie się jej fizyczny wpływ do miejsca wskazanego powyżej. Oferty przesłane pocztą, które wpłyną po upływie terminu składania ofert lub złożone przy użyciu środków elektronicznych nie będą brane uwagę przy wyborze najkorzystniejszej oferty.</w:t>
      </w:r>
    </w:p>
    <w:p w:rsidR="00315D65" w:rsidRPr="00315D65" w:rsidRDefault="00315D65" w:rsidP="00315D65">
      <w:pPr>
        <w:spacing w:after="0" w:line="360" w:lineRule="auto"/>
        <w:ind w:firstLine="426"/>
        <w:jc w:val="both"/>
        <w:rPr>
          <w:rFonts w:ascii="Times New Roman" w:eastAsia="Times New Roman" w:hAnsi="Times New Roman" w:cs="Times New Roman"/>
          <w:bCs/>
          <w:sz w:val="24"/>
          <w:szCs w:val="24"/>
          <w:lang w:eastAsia="pl-PL"/>
        </w:rPr>
      </w:pPr>
    </w:p>
    <w:p w:rsidR="00F70C13" w:rsidRDefault="00315D65" w:rsidP="00CD5F95">
      <w:pPr>
        <w:spacing w:after="0" w:line="360" w:lineRule="auto"/>
        <w:ind w:firstLine="425"/>
        <w:jc w:val="both"/>
        <w:rPr>
          <w:rFonts w:ascii="Times New Roman" w:eastAsia="Times New Roman" w:hAnsi="Times New Roman" w:cs="Times New Roman"/>
          <w:sz w:val="24"/>
          <w:szCs w:val="24"/>
          <w:lang w:eastAsia="pl-PL"/>
        </w:rPr>
      </w:pPr>
      <w:r w:rsidRPr="00315D65">
        <w:rPr>
          <w:rFonts w:ascii="Times New Roman" w:eastAsia="Times New Roman" w:hAnsi="Times New Roman" w:cs="Times New Roman"/>
          <w:sz w:val="24"/>
          <w:szCs w:val="24"/>
          <w:lang w:eastAsia="pl-PL"/>
        </w:rPr>
        <w:t xml:space="preserve">Oferty należy przygotować wyłącznie na wzorze formularza ofertowego stanowiącym </w:t>
      </w:r>
      <w:r w:rsidRPr="00315D65">
        <w:rPr>
          <w:rFonts w:ascii="Times New Roman" w:eastAsia="Times New Roman" w:hAnsi="Times New Roman" w:cs="Times New Roman"/>
          <w:b/>
          <w:sz w:val="24"/>
          <w:szCs w:val="24"/>
          <w:lang w:eastAsia="pl-PL"/>
        </w:rPr>
        <w:t xml:space="preserve">załącznik </w:t>
      </w:r>
      <w:r w:rsidRPr="00315D65">
        <w:rPr>
          <w:rFonts w:ascii="Times New Roman" w:eastAsia="Times New Roman" w:hAnsi="Times New Roman" w:cs="Times New Roman"/>
          <w:sz w:val="24"/>
          <w:szCs w:val="24"/>
          <w:lang w:eastAsia="pl-PL"/>
        </w:rPr>
        <w:t xml:space="preserve">do </w:t>
      </w:r>
      <w:r w:rsidR="00A27834">
        <w:rPr>
          <w:rFonts w:ascii="Times New Roman" w:eastAsia="Times New Roman" w:hAnsi="Times New Roman" w:cs="Times New Roman"/>
          <w:sz w:val="24"/>
          <w:szCs w:val="24"/>
          <w:lang w:eastAsia="pl-PL"/>
        </w:rPr>
        <w:t>Zaproszenia</w:t>
      </w:r>
      <w:r w:rsidRPr="00315D65">
        <w:rPr>
          <w:rFonts w:ascii="Times New Roman" w:eastAsia="Times New Roman" w:hAnsi="Times New Roman" w:cs="Times New Roman"/>
          <w:sz w:val="24"/>
          <w:szCs w:val="24"/>
          <w:lang w:eastAsia="pl-PL"/>
        </w:rPr>
        <w:t xml:space="preserve">. W formularzu należy wypełnić wszystkie pola zgodnie z podanymi komentarzami. </w:t>
      </w:r>
    </w:p>
    <w:p w:rsidR="00CD5F95" w:rsidRDefault="00CD5F95" w:rsidP="00CD5F95">
      <w:pPr>
        <w:spacing w:after="0" w:line="360" w:lineRule="auto"/>
        <w:ind w:firstLine="425"/>
        <w:jc w:val="both"/>
        <w:rPr>
          <w:rFonts w:ascii="Times New Roman" w:eastAsia="Times New Roman" w:hAnsi="Times New Roman" w:cs="Times New Roman"/>
          <w:sz w:val="24"/>
          <w:szCs w:val="24"/>
          <w:lang w:eastAsia="pl-PL"/>
        </w:rPr>
      </w:pPr>
    </w:p>
    <w:p w:rsidR="00F70C13" w:rsidRPr="00CD5F95" w:rsidRDefault="00F70C13" w:rsidP="00CD5F95">
      <w:pPr>
        <w:pStyle w:val="Akapitzlist"/>
        <w:numPr>
          <w:ilvl w:val="0"/>
          <w:numId w:val="30"/>
        </w:numPr>
        <w:spacing w:after="0" w:line="360" w:lineRule="auto"/>
        <w:ind w:left="426"/>
        <w:jc w:val="both"/>
        <w:rPr>
          <w:rFonts w:ascii="Times New Roman" w:hAnsi="Times New Roman" w:cs="Times New Roman"/>
          <w:b/>
          <w:bCs/>
          <w:sz w:val="28"/>
          <w:szCs w:val="28"/>
        </w:rPr>
      </w:pPr>
      <w:bookmarkStart w:id="23" w:name="_Toc529174704"/>
      <w:bookmarkStart w:id="24" w:name="_Toc530556370"/>
      <w:bookmarkStart w:id="25" w:name="_Toc27552524"/>
      <w:r w:rsidRPr="00CD5F95">
        <w:rPr>
          <w:rFonts w:ascii="Times New Roman" w:hAnsi="Times New Roman" w:cs="Times New Roman"/>
          <w:b/>
          <w:bCs/>
          <w:sz w:val="28"/>
          <w:szCs w:val="28"/>
        </w:rPr>
        <w:t>Termin realizacji przedmiotu zamówienia</w:t>
      </w:r>
      <w:bookmarkEnd w:id="23"/>
      <w:bookmarkEnd w:id="24"/>
      <w:bookmarkEnd w:id="25"/>
    </w:p>
    <w:p w:rsidR="00FF653F" w:rsidRDefault="00F70C13" w:rsidP="00F70C13">
      <w:pPr>
        <w:spacing w:after="0" w:line="360" w:lineRule="auto"/>
        <w:ind w:firstLine="426"/>
        <w:jc w:val="both"/>
        <w:rPr>
          <w:rFonts w:ascii="Times New Roman" w:eastAsia="Times New Roman" w:hAnsi="Times New Roman" w:cs="Times New Roman"/>
          <w:sz w:val="24"/>
          <w:szCs w:val="24"/>
          <w:lang w:eastAsia="pl-PL"/>
        </w:rPr>
      </w:pPr>
      <w:r w:rsidRPr="00F70C13">
        <w:rPr>
          <w:rFonts w:ascii="Times New Roman" w:eastAsia="Times New Roman" w:hAnsi="Times New Roman" w:cs="Times New Roman"/>
          <w:sz w:val="24"/>
          <w:szCs w:val="24"/>
          <w:lang w:eastAsia="pl-PL"/>
        </w:rPr>
        <w:t xml:space="preserve">Zamawiający wymaga aby </w:t>
      </w:r>
      <w:r w:rsidR="00FF653F">
        <w:rPr>
          <w:rFonts w:ascii="Times New Roman" w:eastAsia="Times New Roman" w:hAnsi="Times New Roman" w:cs="Times New Roman"/>
          <w:sz w:val="24"/>
          <w:szCs w:val="24"/>
          <w:lang w:eastAsia="pl-PL"/>
        </w:rPr>
        <w:t xml:space="preserve">rozpoczęcie realizacji przedmiotu zamówienia rozpoczęło się </w:t>
      </w:r>
      <w:r w:rsidR="00FF653F" w:rsidRPr="00FF653F">
        <w:rPr>
          <w:rFonts w:ascii="Times New Roman" w:eastAsia="Times New Roman" w:hAnsi="Times New Roman" w:cs="Times New Roman"/>
          <w:b/>
          <w:sz w:val="24"/>
          <w:szCs w:val="24"/>
          <w:u w:val="single"/>
          <w:lang w:eastAsia="pl-PL"/>
        </w:rPr>
        <w:t>z dniem 1</w:t>
      </w:r>
      <w:r w:rsidR="00FF653F">
        <w:rPr>
          <w:rFonts w:ascii="Times New Roman" w:eastAsia="Times New Roman" w:hAnsi="Times New Roman" w:cs="Times New Roman"/>
          <w:b/>
          <w:sz w:val="24"/>
          <w:szCs w:val="24"/>
          <w:u w:val="single"/>
          <w:lang w:eastAsia="pl-PL"/>
        </w:rPr>
        <w:t> </w:t>
      </w:r>
      <w:r w:rsidR="00FF653F" w:rsidRPr="00FF653F">
        <w:rPr>
          <w:rFonts w:ascii="Times New Roman" w:eastAsia="Times New Roman" w:hAnsi="Times New Roman" w:cs="Times New Roman"/>
          <w:b/>
          <w:sz w:val="24"/>
          <w:szCs w:val="24"/>
          <w:u w:val="single"/>
          <w:lang w:eastAsia="pl-PL"/>
        </w:rPr>
        <w:t>stycznia 20</w:t>
      </w:r>
      <w:r w:rsidR="000C294F">
        <w:rPr>
          <w:rFonts w:ascii="Times New Roman" w:eastAsia="Times New Roman" w:hAnsi="Times New Roman" w:cs="Times New Roman"/>
          <w:b/>
          <w:sz w:val="24"/>
          <w:szCs w:val="24"/>
          <w:u w:val="single"/>
          <w:lang w:eastAsia="pl-PL"/>
        </w:rPr>
        <w:t>20</w:t>
      </w:r>
      <w:r w:rsidR="00FF653F" w:rsidRPr="00FF653F">
        <w:rPr>
          <w:rFonts w:ascii="Times New Roman" w:eastAsia="Times New Roman" w:hAnsi="Times New Roman" w:cs="Times New Roman"/>
          <w:b/>
          <w:sz w:val="24"/>
          <w:szCs w:val="24"/>
          <w:u w:val="single"/>
          <w:lang w:eastAsia="pl-PL"/>
        </w:rPr>
        <w:t xml:space="preserve"> roku, godz. 0.00.</w:t>
      </w:r>
      <w:r w:rsidR="00FF653F">
        <w:rPr>
          <w:rFonts w:ascii="Times New Roman" w:eastAsia="Times New Roman" w:hAnsi="Times New Roman" w:cs="Times New Roman"/>
          <w:sz w:val="24"/>
          <w:szCs w:val="24"/>
          <w:lang w:eastAsia="pl-PL"/>
        </w:rPr>
        <w:t xml:space="preserve"> </w:t>
      </w:r>
    </w:p>
    <w:p w:rsidR="00FF653F" w:rsidRDefault="00FF653F" w:rsidP="0047118E">
      <w:pPr>
        <w:spacing w:after="0" w:line="360" w:lineRule="auto"/>
        <w:jc w:val="both"/>
        <w:rPr>
          <w:rFonts w:ascii="Times New Roman" w:eastAsia="Times New Roman" w:hAnsi="Times New Roman" w:cs="Times New Roman"/>
          <w:sz w:val="24"/>
          <w:szCs w:val="24"/>
          <w:lang w:eastAsia="pl-PL"/>
        </w:rPr>
      </w:pPr>
    </w:p>
    <w:p w:rsidR="00E3264A" w:rsidRPr="00E3264A" w:rsidRDefault="00E3264A" w:rsidP="00CD5F95">
      <w:pPr>
        <w:pStyle w:val="Akapitzlist"/>
        <w:numPr>
          <w:ilvl w:val="0"/>
          <w:numId w:val="30"/>
        </w:numPr>
        <w:spacing w:after="0" w:line="360" w:lineRule="auto"/>
        <w:ind w:left="426"/>
        <w:jc w:val="both"/>
        <w:rPr>
          <w:rFonts w:ascii="Times New Roman" w:hAnsi="Times New Roman" w:cs="Times New Roman"/>
          <w:b/>
          <w:bCs/>
          <w:sz w:val="28"/>
          <w:szCs w:val="28"/>
        </w:rPr>
      </w:pPr>
      <w:bookmarkStart w:id="26" w:name="_Toc531900912"/>
      <w:bookmarkStart w:id="27" w:name="_Toc27552525"/>
      <w:r w:rsidRPr="00E3264A">
        <w:rPr>
          <w:rFonts w:ascii="Times New Roman" w:hAnsi="Times New Roman" w:cs="Times New Roman"/>
          <w:b/>
          <w:bCs/>
          <w:sz w:val="28"/>
          <w:szCs w:val="28"/>
        </w:rPr>
        <w:t>Informacja na temat zakazu powiązań osobowych lub kapitałowych</w:t>
      </w:r>
      <w:bookmarkEnd w:id="26"/>
      <w:bookmarkEnd w:id="27"/>
    </w:p>
    <w:p w:rsidR="00E3264A" w:rsidRPr="00E3264A" w:rsidRDefault="00E3264A" w:rsidP="00E3264A">
      <w:pPr>
        <w:spacing w:after="0" w:line="360" w:lineRule="auto"/>
        <w:ind w:firstLine="426"/>
        <w:jc w:val="both"/>
        <w:rPr>
          <w:rFonts w:ascii="Times New Roman" w:eastAsia="Times New Roman" w:hAnsi="Times New Roman" w:cs="Times New Roman"/>
          <w:sz w:val="24"/>
          <w:szCs w:val="24"/>
          <w:lang w:eastAsia="pl-PL"/>
        </w:rPr>
      </w:pPr>
      <w:r w:rsidRPr="00E3264A">
        <w:rPr>
          <w:rFonts w:ascii="Times New Roman" w:eastAsia="Times New Roman" w:hAnsi="Times New Roman" w:cs="Times New Roman"/>
          <w:sz w:val="24"/>
          <w:szCs w:val="24"/>
          <w:lang w:eastAsia="pl-PL"/>
        </w:rPr>
        <w:t xml:space="preserve">Zamawiający informuje, że </w:t>
      </w:r>
      <w:r w:rsidRPr="00E3264A">
        <w:rPr>
          <w:rFonts w:ascii="Times New Roman" w:eastAsia="Calibri" w:hAnsi="Times New Roman" w:cs="Times New Roman"/>
          <w:sz w:val="24"/>
          <w:szCs w:val="24"/>
        </w:rPr>
        <w:t>Wykonawcy, którzy są powiązani osobowo lub kapitałowo z Zamawiającym nie mogą wziąć udziału w niniejszym postępowaniu. Przez powiązania kapitałowe lub osobowe rozumie się wzajemne powiązania między Zamawiającym lub osobami uprawnionymi do zaciągania zobowiązań w imieniu Zamawiającego lub osobami wykonującymi dla Zamawiającego czynności związane z przygotowaniem i przeprowadzeniem procedury wyboru Wykonawcy a Wykonawcą, polegające w szczególności na:</w:t>
      </w:r>
    </w:p>
    <w:p w:rsidR="00E3264A" w:rsidRPr="00E3264A" w:rsidRDefault="00E3264A" w:rsidP="00E3264A">
      <w:pPr>
        <w:widowControl w:val="0"/>
        <w:numPr>
          <w:ilvl w:val="0"/>
          <w:numId w:val="29"/>
        </w:numPr>
        <w:tabs>
          <w:tab w:val="left" w:pos="284"/>
        </w:tabs>
        <w:autoSpaceDE w:val="0"/>
        <w:autoSpaceDN w:val="0"/>
        <w:adjustRightInd w:val="0"/>
        <w:spacing w:after="0" w:line="360" w:lineRule="auto"/>
        <w:jc w:val="both"/>
        <w:rPr>
          <w:rFonts w:ascii="Times New Roman" w:eastAsia="Calibri" w:hAnsi="Times New Roman" w:cs="Times New Roman"/>
          <w:sz w:val="24"/>
          <w:szCs w:val="24"/>
        </w:rPr>
      </w:pPr>
      <w:r w:rsidRPr="00E3264A">
        <w:rPr>
          <w:rFonts w:ascii="Times New Roman" w:eastAsia="Calibri" w:hAnsi="Times New Roman" w:cs="Times New Roman"/>
          <w:sz w:val="24"/>
          <w:szCs w:val="24"/>
        </w:rPr>
        <w:lastRenderedPageBreak/>
        <w:t>uczestniczeniu w spółce jako wspólnik spółki cywilnej lub spółki osobowej;</w:t>
      </w:r>
    </w:p>
    <w:p w:rsidR="00E3264A" w:rsidRPr="00E3264A" w:rsidRDefault="00E3264A" w:rsidP="00E3264A">
      <w:pPr>
        <w:widowControl w:val="0"/>
        <w:numPr>
          <w:ilvl w:val="0"/>
          <w:numId w:val="29"/>
        </w:numPr>
        <w:tabs>
          <w:tab w:val="left" w:pos="284"/>
        </w:tabs>
        <w:autoSpaceDE w:val="0"/>
        <w:autoSpaceDN w:val="0"/>
        <w:adjustRightInd w:val="0"/>
        <w:spacing w:after="0" w:line="360" w:lineRule="auto"/>
        <w:jc w:val="both"/>
        <w:rPr>
          <w:rFonts w:ascii="Times New Roman" w:eastAsia="Calibri" w:hAnsi="Times New Roman" w:cs="Times New Roman"/>
          <w:sz w:val="24"/>
          <w:szCs w:val="24"/>
        </w:rPr>
      </w:pPr>
      <w:r w:rsidRPr="00E3264A">
        <w:rPr>
          <w:rFonts w:ascii="Times New Roman" w:eastAsia="Calibri" w:hAnsi="Times New Roman" w:cs="Times New Roman"/>
          <w:sz w:val="24"/>
          <w:szCs w:val="24"/>
        </w:rPr>
        <w:t>posiadaniu co najmniej 10% udziałów lub akcji;</w:t>
      </w:r>
    </w:p>
    <w:p w:rsidR="00E3264A" w:rsidRPr="00E3264A" w:rsidRDefault="00E3264A" w:rsidP="00E3264A">
      <w:pPr>
        <w:widowControl w:val="0"/>
        <w:numPr>
          <w:ilvl w:val="0"/>
          <w:numId w:val="29"/>
        </w:numPr>
        <w:tabs>
          <w:tab w:val="left" w:pos="284"/>
        </w:tabs>
        <w:autoSpaceDE w:val="0"/>
        <w:autoSpaceDN w:val="0"/>
        <w:adjustRightInd w:val="0"/>
        <w:spacing w:after="0" w:line="360" w:lineRule="auto"/>
        <w:jc w:val="both"/>
        <w:rPr>
          <w:rFonts w:ascii="Times New Roman" w:eastAsia="Calibri" w:hAnsi="Times New Roman" w:cs="Times New Roman"/>
          <w:sz w:val="24"/>
          <w:szCs w:val="24"/>
        </w:rPr>
      </w:pPr>
      <w:r w:rsidRPr="00E3264A">
        <w:rPr>
          <w:rFonts w:ascii="Times New Roman" w:eastAsia="Calibri" w:hAnsi="Times New Roman" w:cs="Times New Roman"/>
          <w:sz w:val="24"/>
          <w:szCs w:val="24"/>
        </w:rPr>
        <w:t>pełnieniu funkcji członka organu nadzorczego lub zarządczego, prokurenta, pełnomocnika;</w:t>
      </w:r>
    </w:p>
    <w:p w:rsidR="00E3264A" w:rsidRPr="00CD5F95" w:rsidRDefault="00E3264A" w:rsidP="00E3264A">
      <w:pPr>
        <w:widowControl w:val="0"/>
        <w:numPr>
          <w:ilvl w:val="0"/>
          <w:numId w:val="29"/>
        </w:numPr>
        <w:tabs>
          <w:tab w:val="left" w:pos="284"/>
        </w:tabs>
        <w:autoSpaceDE w:val="0"/>
        <w:autoSpaceDN w:val="0"/>
        <w:adjustRightInd w:val="0"/>
        <w:spacing w:after="0" w:line="360" w:lineRule="auto"/>
        <w:jc w:val="both"/>
        <w:rPr>
          <w:rFonts w:ascii="Times New Roman" w:eastAsia="Calibri" w:hAnsi="Times New Roman" w:cs="Times New Roman"/>
          <w:sz w:val="24"/>
          <w:szCs w:val="24"/>
        </w:rPr>
      </w:pPr>
      <w:r w:rsidRPr="00E3264A">
        <w:rPr>
          <w:rFonts w:ascii="Times New Roman" w:eastAsia="Calibri" w:hAnsi="Times New Roman" w:cs="Times New Roman"/>
          <w:sz w:val="24"/>
          <w:szCs w:val="24"/>
        </w:rPr>
        <w:t xml:space="preserve">pozostawaniu w związku małżeńskim, w stosunku pokrewieństwa lub powinowactwa w linii prostej, pokrewieństwa drugiego stopnia lub powinowactwa drugiego stopnia w linii bocznej lub w stosunku przysposobienia, opieki lub kurateli. </w:t>
      </w:r>
    </w:p>
    <w:p w:rsidR="00E3264A" w:rsidRPr="00E3264A" w:rsidRDefault="00E3264A" w:rsidP="00E3264A">
      <w:pPr>
        <w:spacing w:after="0" w:line="360" w:lineRule="auto"/>
        <w:jc w:val="both"/>
        <w:rPr>
          <w:rFonts w:ascii="Times New Roman" w:eastAsia="Times New Roman" w:hAnsi="Times New Roman" w:cs="Times New Roman"/>
          <w:sz w:val="24"/>
          <w:szCs w:val="24"/>
          <w:lang w:eastAsia="pl-PL"/>
        </w:rPr>
      </w:pPr>
      <w:r w:rsidRPr="00E3264A">
        <w:rPr>
          <w:rFonts w:ascii="Times New Roman" w:eastAsia="Times New Roman" w:hAnsi="Times New Roman" w:cs="Times New Roman"/>
          <w:sz w:val="24"/>
          <w:szCs w:val="24"/>
          <w:lang w:eastAsia="pl-PL"/>
        </w:rPr>
        <w:t xml:space="preserve">Wykonawcy składają na tę okoliczność oświadczenie, którego treść zawarta jest w formularzu oferty. </w:t>
      </w:r>
    </w:p>
    <w:p w:rsidR="00E3264A" w:rsidRDefault="00E3264A" w:rsidP="0047118E">
      <w:pPr>
        <w:spacing w:after="0" w:line="360" w:lineRule="auto"/>
        <w:jc w:val="both"/>
        <w:rPr>
          <w:rFonts w:ascii="Times New Roman" w:eastAsia="Times New Roman" w:hAnsi="Times New Roman" w:cs="Times New Roman"/>
          <w:sz w:val="24"/>
          <w:szCs w:val="24"/>
          <w:lang w:eastAsia="pl-PL"/>
        </w:rPr>
      </w:pPr>
    </w:p>
    <w:p w:rsidR="00FF653F" w:rsidRPr="00CD5F95" w:rsidRDefault="00FF653F" w:rsidP="00CD5F95">
      <w:pPr>
        <w:pStyle w:val="Akapitzlist"/>
        <w:numPr>
          <w:ilvl w:val="0"/>
          <w:numId w:val="30"/>
        </w:numPr>
        <w:spacing w:after="0" w:line="360" w:lineRule="auto"/>
        <w:ind w:left="426"/>
        <w:jc w:val="both"/>
        <w:rPr>
          <w:rFonts w:ascii="Times New Roman" w:hAnsi="Times New Roman" w:cs="Times New Roman"/>
          <w:b/>
          <w:bCs/>
          <w:sz w:val="28"/>
          <w:szCs w:val="28"/>
        </w:rPr>
      </w:pPr>
      <w:bookmarkStart w:id="28" w:name="_Toc530556373"/>
      <w:bookmarkStart w:id="29" w:name="_Toc27552526"/>
      <w:r w:rsidRPr="00CD5F95">
        <w:rPr>
          <w:rFonts w:ascii="Times New Roman" w:hAnsi="Times New Roman" w:cs="Times New Roman"/>
          <w:b/>
          <w:bCs/>
          <w:sz w:val="28"/>
          <w:szCs w:val="28"/>
        </w:rPr>
        <w:t>Informacja o możliwości składania ofert częściowych</w:t>
      </w:r>
      <w:bookmarkEnd w:id="28"/>
      <w:bookmarkEnd w:id="29"/>
    </w:p>
    <w:p w:rsidR="00FF653F" w:rsidRDefault="00FF653F" w:rsidP="00FF653F">
      <w:pPr>
        <w:spacing w:after="0" w:line="360" w:lineRule="auto"/>
        <w:ind w:firstLine="425"/>
        <w:jc w:val="both"/>
        <w:rPr>
          <w:rFonts w:ascii="Times New Roman" w:eastAsia="Times New Roman" w:hAnsi="Times New Roman" w:cs="Times New Roman"/>
          <w:sz w:val="24"/>
          <w:szCs w:val="24"/>
          <w:lang w:eastAsia="pl-PL"/>
        </w:rPr>
      </w:pPr>
      <w:bookmarkStart w:id="30" w:name="_Hlk530553947"/>
      <w:r w:rsidRPr="00FF653F">
        <w:rPr>
          <w:rFonts w:ascii="Times New Roman" w:eastAsia="Times New Roman" w:hAnsi="Times New Roman" w:cs="Times New Roman"/>
          <w:sz w:val="24"/>
          <w:szCs w:val="24"/>
          <w:lang w:eastAsia="pl-PL"/>
        </w:rPr>
        <w:t>Zamawiający nie dopuszcza możliwości składania ofert częściowych.</w:t>
      </w:r>
      <w:bookmarkEnd w:id="30"/>
    </w:p>
    <w:p w:rsidR="00FF653F" w:rsidRPr="00FF653F" w:rsidRDefault="00FF653F" w:rsidP="00FF653F">
      <w:pPr>
        <w:spacing w:after="0" w:line="360" w:lineRule="auto"/>
        <w:ind w:firstLine="425"/>
        <w:jc w:val="both"/>
        <w:rPr>
          <w:rFonts w:ascii="Times New Roman" w:eastAsia="Times New Roman" w:hAnsi="Times New Roman" w:cs="Times New Roman"/>
          <w:sz w:val="24"/>
          <w:szCs w:val="24"/>
          <w:highlight w:val="yellow"/>
          <w:lang w:eastAsia="pl-PL"/>
        </w:rPr>
      </w:pPr>
    </w:p>
    <w:p w:rsidR="00FF653F" w:rsidRPr="00CD5F95" w:rsidRDefault="00FF653F" w:rsidP="00CD5F95">
      <w:pPr>
        <w:pStyle w:val="Akapitzlist"/>
        <w:numPr>
          <w:ilvl w:val="0"/>
          <w:numId w:val="30"/>
        </w:numPr>
        <w:spacing w:after="0" w:line="360" w:lineRule="auto"/>
        <w:ind w:left="426"/>
        <w:jc w:val="both"/>
        <w:rPr>
          <w:rFonts w:ascii="Times New Roman" w:hAnsi="Times New Roman" w:cs="Times New Roman"/>
          <w:b/>
          <w:bCs/>
          <w:sz w:val="28"/>
          <w:szCs w:val="28"/>
        </w:rPr>
      </w:pPr>
      <w:bookmarkStart w:id="31" w:name="_Toc530556374"/>
      <w:bookmarkStart w:id="32" w:name="_Toc27552527"/>
      <w:r w:rsidRPr="00CD5F95">
        <w:rPr>
          <w:rFonts w:ascii="Times New Roman" w:hAnsi="Times New Roman" w:cs="Times New Roman"/>
          <w:b/>
          <w:bCs/>
          <w:sz w:val="28"/>
          <w:szCs w:val="28"/>
        </w:rPr>
        <w:t>Informacja o możliwości składania ofert wariantowych</w:t>
      </w:r>
      <w:bookmarkEnd w:id="31"/>
      <w:bookmarkEnd w:id="32"/>
      <w:r w:rsidRPr="00CD5F95">
        <w:rPr>
          <w:rFonts w:ascii="Times New Roman" w:hAnsi="Times New Roman" w:cs="Times New Roman"/>
          <w:b/>
          <w:bCs/>
          <w:sz w:val="28"/>
          <w:szCs w:val="28"/>
        </w:rPr>
        <w:t xml:space="preserve"> </w:t>
      </w:r>
    </w:p>
    <w:p w:rsidR="00FF653F" w:rsidRDefault="00FF653F" w:rsidP="00FF653F">
      <w:pPr>
        <w:spacing w:after="0" w:line="360" w:lineRule="auto"/>
        <w:ind w:firstLine="426"/>
        <w:jc w:val="both"/>
        <w:rPr>
          <w:rFonts w:ascii="Times New Roman" w:eastAsia="Times New Roman" w:hAnsi="Times New Roman" w:cs="Times New Roman"/>
          <w:sz w:val="24"/>
          <w:szCs w:val="24"/>
          <w:lang w:eastAsia="pl-PL"/>
        </w:rPr>
      </w:pPr>
      <w:r w:rsidRPr="00FF653F">
        <w:rPr>
          <w:rFonts w:ascii="Times New Roman" w:eastAsia="Times New Roman" w:hAnsi="Times New Roman" w:cs="Times New Roman"/>
          <w:sz w:val="24"/>
          <w:szCs w:val="24"/>
          <w:lang w:eastAsia="pl-PL"/>
        </w:rPr>
        <w:t xml:space="preserve">Zamawiający nie dopuszcza możliwości składania ofert wariantowych. </w:t>
      </w:r>
    </w:p>
    <w:p w:rsidR="00E272C7" w:rsidRDefault="00E272C7" w:rsidP="00E272C7">
      <w:pPr>
        <w:spacing w:after="0" w:line="360" w:lineRule="auto"/>
        <w:jc w:val="both"/>
        <w:rPr>
          <w:rFonts w:ascii="Times New Roman" w:eastAsia="Times New Roman" w:hAnsi="Times New Roman" w:cs="Times New Roman"/>
          <w:sz w:val="24"/>
          <w:szCs w:val="24"/>
          <w:lang w:eastAsia="pl-PL"/>
        </w:rPr>
      </w:pPr>
    </w:p>
    <w:p w:rsidR="00E272C7" w:rsidRPr="005731A5" w:rsidRDefault="00E272C7" w:rsidP="00CD5F95">
      <w:pPr>
        <w:pStyle w:val="Akapitzlist"/>
        <w:numPr>
          <w:ilvl w:val="0"/>
          <w:numId w:val="30"/>
        </w:numPr>
        <w:spacing w:after="0" w:line="360" w:lineRule="auto"/>
        <w:ind w:left="426"/>
        <w:jc w:val="both"/>
        <w:rPr>
          <w:rFonts w:ascii="Times New Roman" w:hAnsi="Times New Roman" w:cs="Times New Roman"/>
          <w:b/>
          <w:bCs/>
          <w:sz w:val="28"/>
          <w:szCs w:val="28"/>
        </w:rPr>
      </w:pPr>
      <w:bookmarkStart w:id="33" w:name="_Toc27552528"/>
      <w:r w:rsidRPr="005731A5">
        <w:rPr>
          <w:rFonts w:ascii="Times New Roman" w:hAnsi="Times New Roman" w:cs="Times New Roman"/>
          <w:b/>
          <w:bCs/>
          <w:sz w:val="28"/>
          <w:szCs w:val="28"/>
        </w:rPr>
        <w:t>Informacje o planowanych zamówienia dodatkowych lub uzupełniających</w:t>
      </w:r>
      <w:bookmarkEnd w:id="33"/>
    </w:p>
    <w:p w:rsidR="00E272C7" w:rsidRPr="00E272C7" w:rsidRDefault="00E272C7" w:rsidP="00FF653F">
      <w:pPr>
        <w:spacing w:after="0" w:line="360" w:lineRule="auto"/>
        <w:ind w:firstLine="426"/>
        <w:jc w:val="both"/>
        <w:rPr>
          <w:rFonts w:ascii="Times New Roman" w:eastAsia="Times New Roman" w:hAnsi="Times New Roman" w:cs="Times New Roman"/>
          <w:sz w:val="28"/>
          <w:szCs w:val="28"/>
          <w:lang w:eastAsia="pl-PL"/>
        </w:rPr>
      </w:pPr>
      <w:r w:rsidRPr="00E272C7">
        <w:rPr>
          <w:rFonts w:ascii="Times New Roman" w:hAnsi="Times New Roman" w:cs="Times New Roman"/>
          <w:bCs/>
          <w:sz w:val="24"/>
          <w:szCs w:val="24"/>
        </w:rPr>
        <w:t>Zamawiający nie przewiduje udzielania zamówień</w:t>
      </w:r>
      <w:r>
        <w:rPr>
          <w:rFonts w:ascii="Times New Roman" w:hAnsi="Times New Roman" w:cs="Times New Roman"/>
          <w:bCs/>
          <w:sz w:val="24"/>
          <w:szCs w:val="24"/>
        </w:rPr>
        <w:t xml:space="preserve"> dodatkowych lub uzupełniających w tym zakresie. </w:t>
      </w:r>
    </w:p>
    <w:p w:rsidR="00E272C7" w:rsidRPr="00FF653F" w:rsidRDefault="00E272C7" w:rsidP="00E272C7">
      <w:pPr>
        <w:spacing w:after="0" w:line="360" w:lineRule="auto"/>
        <w:jc w:val="both"/>
        <w:rPr>
          <w:rFonts w:ascii="Times New Roman" w:eastAsia="Times New Roman" w:hAnsi="Times New Roman" w:cs="Times New Roman"/>
          <w:sz w:val="24"/>
          <w:szCs w:val="24"/>
          <w:lang w:eastAsia="pl-PL"/>
        </w:rPr>
      </w:pPr>
    </w:p>
    <w:p w:rsidR="00FF653F" w:rsidRPr="00CD5F95" w:rsidRDefault="00FF653F" w:rsidP="00CD5F95">
      <w:pPr>
        <w:pStyle w:val="Akapitzlist"/>
        <w:numPr>
          <w:ilvl w:val="0"/>
          <w:numId w:val="30"/>
        </w:numPr>
        <w:spacing w:after="0" w:line="360" w:lineRule="auto"/>
        <w:ind w:left="426"/>
        <w:jc w:val="both"/>
        <w:rPr>
          <w:rFonts w:ascii="Times New Roman" w:hAnsi="Times New Roman" w:cs="Times New Roman"/>
          <w:b/>
          <w:bCs/>
          <w:sz w:val="28"/>
          <w:szCs w:val="28"/>
        </w:rPr>
      </w:pPr>
      <w:bookmarkStart w:id="34" w:name="_Toc530556376"/>
      <w:bookmarkStart w:id="35" w:name="_Toc27552529"/>
      <w:r w:rsidRPr="00CD5F95">
        <w:rPr>
          <w:rFonts w:ascii="Times New Roman" w:hAnsi="Times New Roman" w:cs="Times New Roman"/>
          <w:b/>
          <w:bCs/>
          <w:sz w:val="28"/>
          <w:szCs w:val="28"/>
        </w:rPr>
        <w:t>Dodatkowe informacje i wymagania dla Wykonawców</w:t>
      </w:r>
      <w:bookmarkEnd w:id="34"/>
      <w:bookmarkEnd w:id="35"/>
    </w:p>
    <w:p w:rsidR="00FF653F" w:rsidRDefault="00FF653F" w:rsidP="00FF653F">
      <w:pPr>
        <w:numPr>
          <w:ilvl w:val="0"/>
          <w:numId w:val="27"/>
        </w:numPr>
        <w:spacing w:after="0" w:line="360" w:lineRule="auto"/>
        <w:ind w:left="426" w:hanging="426"/>
        <w:contextualSpacing/>
        <w:jc w:val="both"/>
        <w:rPr>
          <w:rFonts w:ascii="Times New Roman" w:eastAsia="Times New Roman" w:hAnsi="Times New Roman" w:cs="Times New Roman"/>
          <w:color w:val="000000" w:themeColor="text1"/>
          <w:sz w:val="24"/>
          <w:szCs w:val="24"/>
          <w:lang w:eastAsia="pl-PL"/>
        </w:rPr>
      </w:pPr>
      <w:r w:rsidRPr="00FF653F">
        <w:rPr>
          <w:rFonts w:ascii="Times New Roman" w:eastAsia="Times New Roman" w:hAnsi="Times New Roman" w:cs="Times New Roman"/>
          <w:color w:val="000000" w:themeColor="text1"/>
          <w:sz w:val="24"/>
          <w:szCs w:val="24"/>
          <w:lang w:eastAsia="pl-PL"/>
        </w:rPr>
        <w:t xml:space="preserve">Zamawiający rekomenduje aby przed złożeniem oferty Wykonawca zapoznał się </w:t>
      </w:r>
      <w:r>
        <w:rPr>
          <w:rFonts w:ascii="Times New Roman" w:eastAsia="Times New Roman" w:hAnsi="Times New Roman" w:cs="Times New Roman"/>
          <w:color w:val="000000" w:themeColor="text1"/>
          <w:sz w:val="24"/>
          <w:szCs w:val="24"/>
          <w:lang w:eastAsia="pl-PL"/>
        </w:rPr>
        <w:t xml:space="preserve">z warunkami logistycznymi realizacji przedmiotu zamówienia; </w:t>
      </w:r>
    </w:p>
    <w:p w:rsidR="00FF653F" w:rsidRPr="005617D9" w:rsidRDefault="005617D9" w:rsidP="00FF653F">
      <w:pPr>
        <w:numPr>
          <w:ilvl w:val="0"/>
          <w:numId w:val="27"/>
        </w:numPr>
        <w:spacing w:after="0" w:line="360" w:lineRule="auto"/>
        <w:ind w:left="426" w:hanging="426"/>
        <w:contextualSpacing/>
        <w:jc w:val="both"/>
        <w:rPr>
          <w:rFonts w:ascii="Times New Roman" w:eastAsia="Times New Roman" w:hAnsi="Times New Roman" w:cs="Times New Roman"/>
          <w:color w:val="000000" w:themeColor="text1"/>
          <w:sz w:val="24"/>
          <w:szCs w:val="24"/>
          <w:lang w:eastAsia="pl-PL"/>
        </w:rPr>
      </w:pPr>
      <w:r>
        <w:rPr>
          <w:rFonts w:ascii="Times New Roman" w:hAnsi="Times New Roman" w:cs="Times New Roman"/>
          <w:sz w:val="24"/>
          <w:szCs w:val="24"/>
        </w:rPr>
        <w:t xml:space="preserve">Z uwagi na specyfikę ochranianych obiektów, </w:t>
      </w:r>
      <w:r w:rsidR="00FF653F" w:rsidRPr="00FF653F">
        <w:rPr>
          <w:rFonts w:ascii="Times New Roman" w:hAnsi="Times New Roman" w:cs="Times New Roman"/>
          <w:sz w:val="24"/>
          <w:szCs w:val="24"/>
        </w:rPr>
        <w:t>Zamawiający nie dopuszcza</w:t>
      </w:r>
      <w:r w:rsidR="00FF653F">
        <w:rPr>
          <w:rFonts w:ascii="Times New Roman" w:hAnsi="Times New Roman" w:cs="Times New Roman"/>
          <w:sz w:val="24"/>
          <w:szCs w:val="24"/>
        </w:rPr>
        <w:t xml:space="preserve">, aby Wykonawca </w:t>
      </w:r>
      <w:r w:rsidR="00FF653F" w:rsidRPr="00FF653F">
        <w:rPr>
          <w:rFonts w:ascii="Times New Roman" w:hAnsi="Times New Roman" w:cs="Times New Roman"/>
          <w:sz w:val="24"/>
          <w:szCs w:val="24"/>
        </w:rPr>
        <w:t>kierowa</w:t>
      </w:r>
      <w:r w:rsidR="00FF653F">
        <w:rPr>
          <w:rFonts w:ascii="Times New Roman" w:hAnsi="Times New Roman" w:cs="Times New Roman"/>
          <w:sz w:val="24"/>
          <w:szCs w:val="24"/>
        </w:rPr>
        <w:t>ł</w:t>
      </w:r>
      <w:r w:rsidR="00FF653F" w:rsidRPr="00FF653F">
        <w:rPr>
          <w:rFonts w:ascii="Times New Roman" w:hAnsi="Times New Roman" w:cs="Times New Roman"/>
          <w:sz w:val="24"/>
          <w:szCs w:val="24"/>
        </w:rPr>
        <w:t xml:space="preserve"> do pracy w grupach interwencyjnych, obsługujących obiekty Zamawiającego, pracowników ochrony którzy posiadają orzeczenie o stopniu niepełnosprawności w stopniu wyższym niż lekki, oraz jednocześnie posiadają orzeczenie o niepełnosprawności w zakresie niepełnosprawności ruchowej, epilepsji, wad wzorku, słuchu oraz chorób psychicznych i umysłowych.</w:t>
      </w:r>
    </w:p>
    <w:p w:rsidR="00FF653F" w:rsidRPr="005617D9" w:rsidRDefault="005617D9" w:rsidP="00FF653F">
      <w:pPr>
        <w:numPr>
          <w:ilvl w:val="0"/>
          <w:numId w:val="27"/>
        </w:numPr>
        <w:spacing w:after="0" w:line="360" w:lineRule="auto"/>
        <w:ind w:left="426" w:hanging="426"/>
        <w:contextualSpacing/>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Zamawiający wymaga </w:t>
      </w:r>
      <w:r w:rsidR="00FF653F" w:rsidRPr="005617D9">
        <w:rPr>
          <w:rFonts w:ascii="Times New Roman" w:hAnsi="Times New Roman" w:cs="Times New Roman"/>
          <w:sz w:val="24"/>
          <w:szCs w:val="24"/>
        </w:rPr>
        <w:t xml:space="preserve">aby okresowe kontrole sprawności </w:t>
      </w:r>
      <w:r>
        <w:rPr>
          <w:rFonts w:ascii="Times New Roman" w:hAnsi="Times New Roman" w:cs="Times New Roman"/>
          <w:sz w:val="24"/>
          <w:szCs w:val="24"/>
        </w:rPr>
        <w:t xml:space="preserve">elektronicznych </w:t>
      </w:r>
      <w:r w:rsidR="00FF653F" w:rsidRPr="005617D9">
        <w:rPr>
          <w:rFonts w:ascii="Times New Roman" w:hAnsi="Times New Roman" w:cs="Times New Roman"/>
          <w:sz w:val="24"/>
          <w:szCs w:val="24"/>
        </w:rPr>
        <w:t>systemów bezpieczeństwa wykonywała osoba, posiadają</w:t>
      </w:r>
      <w:r>
        <w:rPr>
          <w:rFonts w:ascii="Times New Roman" w:hAnsi="Times New Roman" w:cs="Times New Roman"/>
          <w:sz w:val="24"/>
          <w:szCs w:val="24"/>
        </w:rPr>
        <w:t>ca</w:t>
      </w:r>
      <w:r w:rsidR="00FF653F" w:rsidRPr="005617D9">
        <w:rPr>
          <w:rFonts w:ascii="Times New Roman" w:hAnsi="Times New Roman" w:cs="Times New Roman"/>
          <w:sz w:val="24"/>
          <w:szCs w:val="24"/>
        </w:rPr>
        <w:t xml:space="preserve"> aktualny wpis na listę kwalifikowanych pracowników zabezpieczenia technicznego, prowadzon</w:t>
      </w:r>
      <w:r>
        <w:rPr>
          <w:rFonts w:ascii="Times New Roman" w:hAnsi="Times New Roman" w:cs="Times New Roman"/>
          <w:sz w:val="24"/>
          <w:szCs w:val="24"/>
        </w:rPr>
        <w:t>ą</w:t>
      </w:r>
      <w:r w:rsidR="00FF653F" w:rsidRPr="005617D9">
        <w:rPr>
          <w:rFonts w:ascii="Times New Roman" w:hAnsi="Times New Roman" w:cs="Times New Roman"/>
          <w:sz w:val="24"/>
          <w:szCs w:val="24"/>
        </w:rPr>
        <w:t xml:space="preserve"> przez właściwego Komendanta Wojewódzkiego Policji</w:t>
      </w:r>
      <w:r>
        <w:rPr>
          <w:rFonts w:ascii="Times New Roman" w:hAnsi="Times New Roman" w:cs="Times New Roman"/>
          <w:sz w:val="24"/>
          <w:szCs w:val="24"/>
        </w:rPr>
        <w:t>.</w:t>
      </w:r>
    </w:p>
    <w:p w:rsidR="005617D9" w:rsidRDefault="005617D9" w:rsidP="0047118E">
      <w:pPr>
        <w:numPr>
          <w:ilvl w:val="0"/>
          <w:numId w:val="27"/>
        </w:numPr>
        <w:spacing w:after="0" w:line="360" w:lineRule="auto"/>
        <w:ind w:left="426" w:hanging="426"/>
        <w:contextualSpacing/>
        <w:jc w:val="both"/>
        <w:rPr>
          <w:rFonts w:ascii="Times New Roman" w:eastAsia="Times New Roman" w:hAnsi="Times New Roman" w:cs="Times New Roman"/>
          <w:color w:val="000000" w:themeColor="text1"/>
          <w:sz w:val="24"/>
          <w:szCs w:val="24"/>
          <w:lang w:eastAsia="pl-PL"/>
        </w:rPr>
      </w:pPr>
      <w:r w:rsidRPr="005617D9">
        <w:rPr>
          <w:rFonts w:ascii="Times New Roman" w:eastAsia="Times New Roman" w:hAnsi="Times New Roman" w:cs="Times New Roman"/>
          <w:color w:val="000000" w:themeColor="text1"/>
          <w:sz w:val="24"/>
          <w:szCs w:val="24"/>
          <w:lang w:eastAsia="pl-PL"/>
        </w:rPr>
        <w:t xml:space="preserve">Rozliczenia między Zamawiającym a Wykonawcą prowadzone będą wyłącznie w walucie polskiej (PLN). Szczegółowe zasady zapłaty wynagrodzenia Wykonawcy zostały uregulowane w projekcie umowy. </w:t>
      </w:r>
    </w:p>
    <w:p w:rsidR="005617D9" w:rsidRPr="005617D9" w:rsidRDefault="005617D9" w:rsidP="005617D9">
      <w:pPr>
        <w:numPr>
          <w:ilvl w:val="0"/>
          <w:numId w:val="27"/>
        </w:numPr>
        <w:spacing w:after="0" w:line="360" w:lineRule="auto"/>
        <w:ind w:left="426" w:hanging="426"/>
        <w:contextualSpacing/>
        <w:jc w:val="both"/>
        <w:rPr>
          <w:rFonts w:ascii="Times New Roman" w:eastAsia="Times New Roman" w:hAnsi="Times New Roman" w:cs="Times New Roman"/>
          <w:color w:val="000000" w:themeColor="text1"/>
          <w:sz w:val="24"/>
          <w:szCs w:val="24"/>
          <w:lang w:eastAsia="pl-PL"/>
        </w:rPr>
      </w:pPr>
      <w:r w:rsidRPr="005617D9">
        <w:rPr>
          <w:rFonts w:ascii="Times New Roman" w:eastAsia="Times New Roman" w:hAnsi="Times New Roman" w:cs="Times New Roman"/>
          <w:color w:val="000000" w:themeColor="text1"/>
          <w:sz w:val="24"/>
          <w:szCs w:val="24"/>
          <w:lang w:eastAsia="pl-PL"/>
        </w:rPr>
        <w:t>Zamawiający zastrzega sobie prawo kontroli sposobu realizacji przedmiotu zamówienia przez Wykonawcę w trakcie jego realizacji</w:t>
      </w:r>
      <w:r w:rsidR="00D365EC">
        <w:rPr>
          <w:rFonts w:ascii="Times New Roman" w:eastAsia="Times New Roman" w:hAnsi="Times New Roman" w:cs="Times New Roman"/>
          <w:color w:val="000000" w:themeColor="text1"/>
          <w:sz w:val="24"/>
          <w:szCs w:val="24"/>
          <w:lang w:eastAsia="pl-PL"/>
        </w:rPr>
        <w:t xml:space="preserve">, </w:t>
      </w:r>
      <w:r w:rsidR="00D365EC" w:rsidRPr="00D365EC">
        <w:rPr>
          <w:rFonts w:ascii="Times New Roman" w:eastAsia="Times New Roman" w:hAnsi="Times New Roman" w:cs="Times New Roman"/>
          <w:color w:val="000000" w:themeColor="text1"/>
          <w:sz w:val="24"/>
          <w:szCs w:val="24"/>
          <w:lang w:eastAsia="pl-PL"/>
        </w:rPr>
        <w:t>a także żądania dodatkowych dokumentów na potwierdzenie spełnienia wszystkich postanowień opisanych w S</w:t>
      </w:r>
      <w:r w:rsidR="00D365EC">
        <w:rPr>
          <w:rFonts w:ascii="Times New Roman" w:eastAsia="Times New Roman" w:hAnsi="Times New Roman" w:cs="Times New Roman"/>
          <w:color w:val="000000" w:themeColor="text1"/>
          <w:sz w:val="24"/>
          <w:szCs w:val="24"/>
          <w:lang w:eastAsia="pl-PL"/>
        </w:rPr>
        <w:t xml:space="preserve">OPZ. </w:t>
      </w:r>
    </w:p>
    <w:p w:rsidR="007D249C" w:rsidRPr="00E165D1" w:rsidRDefault="007D249C" w:rsidP="00E165D1">
      <w:pPr>
        <w:spacing w:after="0" w:line="360" w:lineRule="auto"/>
        <w:rPr>
          <w:rFonts w:ascii="Times New Roman" w:hAnsi="Times New Roman" w:cs="Times New Roman"/>
          <w:bCs/>
          <w:sz w:val="24"/>
          <w:szCs w:val="24"/>
        </w:rPr>
      </w:pPr>
    </w:p>
    <w:sectPr w:rsidR="007D249C" w:rsidRPr="00E165D1" w:rsidSect="00F53435">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16F" w:rsidRDefault="00CF716F" w:rsidP="00EB74C8">
      <w:pPr>
        <w:spacing w:after="0" w:line="240" w:lineRule="auto"/>
      </w:pPr>
      <w:r>
        <w:separator/>
      </w:r>
    </w:p>
  </w:endnote>
  <w:endnote w:type="continuationSeparator" w:id="0">
    <w:p w:rsidR="00CF716F" w:rsidRDefault="00CF716F" w:rsidP="00EB7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Narrow">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Bold">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TE15C1280t00">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6651441"/>
      <w:docPartObj>
        <w:docPartGallery w:val="Page Numbers (Bottom of Page)"/>
        <w:docPartUnique/>
      </w:docPartObj>
    </w:sdtPr>
    <w:sdtEndPr/>
    <w:sdtContent>
      <w:p w:rsidR="0047118E" w:rsidRDefault="0047118E" w:rsidP="00042067">
        <w:pPr>
          <w:pStyle w:val="Stopka"/>
          <w:jc w:val="right"/>
        </w:pPr>
        <w:r>
          <w:fldChar w:fldCharType="begin"/>
        </w:r>
        <w:r>
          <w:instrText>PAGE   \* MERGEFORMAT</w:instrText>
        </w:r>
        <w:r>
          <w:fldChar w:fldCharType="separate"/>
        </w:r>
        <w:r>
          <w:rPr>
            <w:lang w:val="pl-PL"/>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16F" w:rsidRDefault="00CF716F" w:rsidP="00EB74C8">
      <w:pPr>
        <w:spacing w:after="0" w:line="240" w:lineRule="auto"/>
      </w:pPr>
      <w:r>
        <w:separator/>
      </w:r>
    </w:p>
  </w:footnote>
  <w:footnote w:type="continuationSeparator" w:id="0">
    <w:p w:rsidR="00CF716F" w:rsidRDefault="00CF716F" w:rsidP="00EB7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1BA2"/>
    <w:multiLevelType w:val="multilevel"/>
    <w:tmpl w:val="2B92FB82"/>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 w15:restartNumberingAfterBreak="0">
    <w:nsid w:val="04E27F43"/>
    <w:multiLevelType w:val="hybridMultilevel"/>
    <w:tmpl w:val="F8F09FD8"/>
    <w:lvl w:ilvl="0" w:tplc="0DACF6FA">
      <w:start w:val="1"/>
      <w:numFmt w:val="decimal"/>
      <w:lvlText w:val="%1)"/>
      <w:lvlJc w:val="left"/>
      <w:pPr>
        <w:ind w:left="1146" w:hanging="360"/>
      </w:pPr>
      <w:rPr>
        <w:rFonts w:hint="default"/>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F7653AA"/>
    <w:multiLevelType w:val="hybridMultilevel"/>
    <w:tmpl w:val="0972B78E"/>
    <w:lvl w:ilvl="0" w:tplc="CD746C30">
      <w:start w:val="1"/>
      <w:numFmt w:val="lowerLetter"/>
      <w:lvlText w:val="%1)"/>
      <w:lvlJc w:val="left"/>
      <w:pPr>
        <w:ind w:left="5464"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31D621F"/>
    <w:multiLevelType w:val="hybridMultilevel"/>
    <w:tmpl w:val="8648D990"/>
    <w:lvl w:ilvl="0" w:tplc="27847E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AF450C"/>
    <w:multiLevelType w:val="hybridMultilevel"/>
    <w:tmpl w:val="E9D63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801ED4"/>
    <w:multiLevelType w:val="hybridMultilevel"/>
    <w:tmpl w:val="DB608782"/>
    <w:lvl w:ilvl="0" w:tplc="1C9AA8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191449E3"/>
    <w:multiLevelType w:val="hybridMultilevel"/>
    <w:tmpl w:val="7BFCD6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C63EF1"/>
    <w:multiLevelType w:val="hybridMultilevel"/>
    <w:tmpl w:val="DB7496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DAD3DF4"/>
    <w:multiLevelType w:val="hybridMultilevel"/>
    <w:tmpl w:val="E6E09AAE"/>
    <w:lvl w:ilvl="0" w:tplc="A3D0FA20">
      <w:start w:val="1"/>
      <w:numFmt w:val="upperRoman"/>
      <w:lvlText w:val="%1."/>
      <w:lvlJc w:val="right"/>
      <w:pPr>
        <w:ind w:left="4188"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06299A"/>
    <w:multiLevelType w:val="hybridMultilevel"/>
    <w:tmpl w:val="4DAAF1B8"/>
    <w:lvl w:ilvl="0" w:tplc="04150013">
      <w:start w:val="1"/>
      <w:numFmt w:val="upperRoman"/>
      <w:lvlText w:val="%1."/>
      <w:lvlJc w:val="righ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15:restartNumberingAfterBreak="0">
    <w:nsid w:val="26B355E0"/>
    <w:multiLevelType w:val="hybridMultilevel"/>
    <w:tmpl w:val="55BA353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F82A61"/>
    <w:multiLevelType w:val="hybridMultilevel"/>
    <w:tmpl w:val="F836E490"/>
    <w:lvl w:ilvl="0" w:tplc="1C9AA8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EBF13DF"/>
    <w:multiLevelType w:val="hybridMultilevel"/>
    <w:tmpl w:val="283E5D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4D4ED6"/>
    <w:multiLevelType w:val="hybridMultilevel"/>
    <w:tmpl w:val="DF6274C8"/>
    <w:lvl w:ilvl="0" w:tplc="0F7ECA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88F005D"/>
    <w:multiLevelType w:val="hybridMultilevel"/>
    <w:tmpl w:val="4D764144"/>
    <w:lvl w:ilvl="0" w:tplc="62C0E86E">
      <w:start w:val="1"/>
      <w:numFmt w:val="lowerLetter"/>
      <w:lvlText w:val="%1)"/>
      <w:lvlJc w:val="left"/>
      <w:pPr>
        <w:ind w:left="1004" w:hanging="360"/>
      </w:pPr>
      <w:rPr>
        <w:rFonts w:hint="default"/>
        <w:b/>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3A936B20"/>
    <w:multiLevelType w:val="hybridMultilevel"/>
    <w:tmpl w:val="D0E45A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07F112D"/>
    <w:multiLevelType w:val="hybridMultilevel"/>
    <w:tmpl w:val="52F6350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47990C14"/>
    <w:multiLevelType w:val="hybridMultilevel"/>
    <w:tmpl w:val="0FE65EF6"/>
    <w:lvl w:ilvl="0" w:tplc="3D44D1C2">
      <w:start w:val="1"/>
      <w:numFmt w:val="lowerLetter"/>
      <w:lvlText w:val="%1)"/>
      <w:lvlJc w:val="left"/>
      <w:pPr>
        <w:ind w:left="720" w:hanging="360"/>
      </w:pPr>
      <w:rPr>
        <w:rFonts w:ascii="Times New Roman" w:hAnsi="Times New Roman" w:cs="Liberation Sans Narrow" w:hint="default"/>
        <w:b w:val="0"/>
        <w:i w:val="0"/>
        <w:spacing w:val="-15"/>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3F75FB1"/>
    <w:multiLevelType w:val="hybridMultilevel"/>
    <w:tmpl w:val="9F980D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79A6638"/>
    <w:multiLevelType w:val="multilevel"/>
    <w:tmpl w:val="9AA89222"/>
    <w:lvl w:ilvl="0">
      <w:start w:val="2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upperRoman"/>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87F385D"/>
    <w:multiLevelType w:val="hybridMultilevel"/>
    <w:tmpl w:val="80387FD0"/>
    <w:lvl w:ilvl="0" w:tplc="F206564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94459A8"/>
    <w:multiLevelType w:val="hybridMultilevel"/>
    <w:tmpl w:val="72EAFEC6"/>
    <w:lvl w:ilvl="0" w:tplc="3D44D1C2">
      <w:start w:val="1"/>
      <w:numFmt w:val="lowerLetter"/>
      <w:lvlText w:val="%1)"/>
      <w:lvlJc w:val="left"/>
      <w:pPr>
        <w:ind w:left="720" w:hanging="360"/>
      </w:pPr>
      <w:rPr>
        <w:rFonts w:ascii="Times New Roman" w:hAnsi="Times New Roman" w:cs="Liberation Sans Narrow" w:hint="default"/>
        <w:b w:val="0"/>
        <w:i w:val="0"/>
        <w:spacing w:val="-15"/>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F4053B2"/>
    <w:multiLevelType w:val="hybridMultilevel"/>
    <w:tmpl w:val="7F2AF7C0"/>
    <w:lvl w:ilvl="0" w:tplc="290875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12B06AB"/>
    <w:multiLevelType w:val="hybridMultilevel"/>
    <w:tmpl w:val="204085C6"/>
    <w:lvl w:ilvl="0" w:tplc="0DACF6F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3AD257E"/>
    <w:multiLevelType w:val="hybridMultilevel"/>
    <w:tmpl w:val="656AECBC"/>
    <w:lvl w:ilvl="0" w:tplc="0DACF6F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B978CE"/>
    <w:multiLevelType w:val="hybridMultilevel"/>
    <w:tmpl w:val="10862818"/>
    <w:lvl w:ilvl="0" w:tplc="3D44D1C2">
      <w:start w:val="1"/>
      <w:numFmt w:val="lowerLetter"/>
      <w:lvlText w:val="%1)"/>
      <w:lvlJc w:val="left"/>
      <w:pPr>
        <w:ind w:left="720" w:hanging="360"/>
      </w:pPr>
      <w:rPr>
        <w:rFonts w:ascii="Times New Roman" w:hAnsi="Times New Roman" w:cs="Liberation Sans Narrow" w:hint="default"/>
        <w:b w:val="0"/>
        <w:i w:val="0"/>
        <w:spacing w:val="-15"/>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C9D7FD7"/>
    <w:multiLevelType w:val="hybridMultilevel"/>
    <w:tmpl w:val="656AECBC"/>
    <w:lvl w:ilvl="0" w:tplc="0DACF6F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13B3DA7"/>
    <w:multiLevelType w:val="hybridMultilevel"/>
    <w:tmpl w:val="EB465DD2"/>
    <w:lvl w:ilvl="0" w:tplc="04150011">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88BC01F2">
      <w:start w:val="4"/>
      <w:numFmt w:val="decimal"/>
      <w:lvlText w:val="%3."/>
      <w:lvlJc w:val="left"/>
      <w:pPr>
        <w:tabs>
          <w:tab w:val="num" w:pos="928"/>
        </w:tabs>
        <w:ind w:left="928" w:hanging="360"/>
      </w:pPr>
      <w:rPr>
        <w:rFonts w:hint="default"/>
      </w:rPr>
    </w:lvl>
    <w:lvl w:ilvl="3" w:tplc="58F29E4C">
      <w:start w:val="1"/>
      <w:numFmt w:val="decimal"/>
      <w:lvlText w:val="§ %4."/>
      <w:lvlJc w:val="left"/>
      <w:pPr>
        <w:tabs>
          <w:tab w:val="num" w:pos="2520"/>
        </w:tabs>
        <w:ind w:left="2520" w:hanging="360"/>
      </w:pPr>
      <w:rPr>
        <w:rFonts w:hint="default"/>
      </w:rPr>
    </w:lvl>
    <w:lvl w:ilvl="4" w:tplc="F076A252">
      <w:start w:val="1"/>
      <w:numFmt w:val="lowerLetter"/>
      <w:lvlText w:val="%5)"/>
      <w:lvlJc w:val="left"/>
      <w:pPr>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7C465386"/>
    <w:multiLevelType w:val="multilevel"/>
    <w:tmpl w:val="77382EDC"/>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b/>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abstractNumId w:val="3"/>
  </w:num>
  <w:num w:numId="2">
    <w:abstractNumId w:val="2"/>
  </w:num>
  <w:num w:numId="3">
    <w:abstractNumId w:val="19"/>
  </w:num>
  <w:num w:numId="4">
    <w:abstractNumId w:val="14"/>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15"/>
  </w:num>
  <w:num w:numId="8">
    <w:abstractNumId w:val="11"/>
  </w:num>
  <w:num w:numId="9">
    <w:abstractNumId w:val="0"/>
  </w:num>
  <w:num w:numId="10">
    <w:abstractNumId w:val="16"/>
  </w:num>
  <w:num w:numId="11">
    <w:abstractNumId w:val="5"/>
  </w:num>
  <w:num w:numId="12">
    <w:abstractNumId w:val="13"/>
  </w:num>
  <w:num w:numId="13">
    <w:abstractNumId w:val="7"/>
  </w:num>
  <w:num w:numId="14">
    <w:abstractNumId w:val="20"/>
  </w:num>
  <w:num w:numId="15">
    <w:abstractNumId w:val="22"/>
  </w:num>
  <w:num w:numId="16">
    <w:abstractNumId w:val="6"/>
  </w:num>
  <w:num w:numId="17">
    <w:abstractNumId w:val="9"/>
  </w:num>
  <w:num w:numId="18">
    <w:abstractNumId w:val="8"/>
  </w:num>
  <w:num w:numId="19">
    <w:abstractNumId w:val="23"/>
  </w:num>
  <w:num w:numId="20">
    <w:abstractNumId w:val="1"/>
  </w:num>
  <w:num w:numId="21">
    <w:abstractNumId w:val="27"/>
  </w:num>
  <w:num w:numId="22">
    <w:abstractNumId w:val="17"/>
  </w:num>
  <w:num w:numId="23">
    <w:abstractNumId w:val="26"/>
  </w:num>
  <w:num w:numId="24">
    <w:abstractNumId w:val="21"/>
  </w:num>
  <w:num w:numId="25">
    <w:abstractNumId w:val="25"/>
  </w:num>
  <w:num w:numId="26">
    <w:abstractNumId w:val="24"/>
  </w:num>
  <w:num w:numId="27">
    <w:abstractNumId w:val="18"/>
  </w:num>
  <w:num w:numId="28">
    <w:abstractNumId w:val="4"/>
  </w:num>
  <w:num w:numId="29">
    <w:abstractNumId w:val="1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A0MzO0NDEzNjIzNrRU0lEKTi0uzszPAykwrQUAoa6iWCwAAAA="/>
  </w:docVars>
  <w:rsids>
    <w:rsidRoot w:val="00DB3822"/>
    <w:rsid w:val="00042067"/>
    <w:rsid w:val="00054CEB"/>
    <w:rsid w:val="00066443"/>
    <w:rsid w:val="000C0F2B"/>
    <w:rsid w:val="000C294F"/>
    <w:rsid w:val="000E0BE8"/>
    <w:rsid w:val="000E4D0F"/>
    <w:rsid w:val="00107B38"/>
    <w:rsid w:val="0011349B"/>
    <w:rsid w:val="00151779"/>
    <w:rsid w:val="00164ED1"/>
    <w:rsid w:val="001765D3"/>
    <w:rsid w:val="00181B5F"/>
    <w:rsid w:val="00206928"/>
    <w:rsid w:val="00224E47"/>
    <w:rsid w:val="002429C5"/>
    <w:rsid w:val="0024433B"/>
    <w:rsid w:val="002543D1"/>
    <w:rsid w:val="00293CC6"/>
    <w:rsid w:val="002B7A53"/>
    <w:rsid w:val="002C385B"/>
    <w:rsid w:val="002D5ECC"/>
    <w:rsid w:val="002E5BED"/>
    <w:rsid w:val="00311D1F"/>
    <w:rsid w:val="00315D65"/>
    <w:rsid w:val="00315D79"/>
    <w:rsid w:val="00332FE8"/>
    <w:rsid w:val="00333CC0"/>
    <w:rsid w:val="00346C95"/>
    <w:rsid w:val="00381F21"/>
    <w:rsid w:val="003C0664"/>
    <w:rsid w:val="003D0188"/>
    <w:rsid w:val="004341DC"/>
    <w:rsid w:val="004456D5"/>
    <w:rsid w:val="0047118E"/>
    <w:rsid w:val="00480F9D"/>
    <w:rsid w:val="00521A1B"/>
    <w:rsid w:val="00530E5C"/>
    <w:rsid w:val="00533845"/>
    <w:rsid w:val="005617D9"/>
    <w:rsid w:val="005731A5"/>
    <w:rsid w:val="006A487F"/>
    <w:rsid w:val="00701DC0"/>
    <w:rsid w:val="007219ED"/>
    <w:rsid w:val="007643D6"/>
    <w:rsid w:val="00775D8F"/>
    <w:rsid w:val="007B0700"/>
    <w:rsid w:val="007C4E1C"/>
    <w:rsid w:val="007D249C"/>
    <w:rsid w:val="008A6469"/>
    <w:rsid w:val="008B1880"/>
    <w:rsid w:val="008F687F"/>
    <w:rsid w:val="009309C6"/>
    <w:rsid w:val="00990083"/>
    <w:rsid w:val="009B1633"/>
    <w:rsid w:val="009D1D23"/>
    <w:rsid w:val="009D4725"/>
    <w:rsid w:val="009F6A68"/>
    <w:rsid w:val="00A22C1D"/>
    <w:rsid w:val="00A27834"/>
    <w:rsid w:val="00A51F46"/>
    <w:rsid w:val="00A55820"/>
    <w:rsid w:val="00A756C0"/>
    <w:rsid w:val="00B13CDB"/>
    <w:rsid w:val="00B8173F"/>
    <w:rsid w:val="00C22A89"/>
    <w:rsid w:val="00C44F50"/>
    <w:rsid w:val="00C6147E"/>
    <w:rsid w:val="00C833EB"/>
    <w:rsid w:val="00C864F6"/>
    <w:rsid w:val="00CA216D"/>
    <w:rsid w:val="00CA46D6"/>
    <w:rsid w:val="00CC595A"/>
    <w:rsid w:val="00CD5F95"/>
    <w:rsid w:val="00CF716F"/>
    <w:rsid w:val="00D133C0"/>
    <w:rsid w:val="00D15A99"/>
    <w:rsid w:val="00D365EC"/>
    <w:rsid w:val="00DB3822"/>
    <w:rsid w:val="00DE0040"/>
    <w:rsid w:val="00DF1935"/>
    <w:rsid w:val="00E165D1"/>
    <w:rsid w:val="00E272C7"/>
    <w:rsid w:val="00E3264A"/>
    <w:rsid w:val="00E42DCC"/>
    <w:rsid w:val="00EB74C8"/>
    <w:rsid w:val="00EC02A4"/>
    <w:rsid w:val="00EC5C45"/>
    <w:rsid w:val="00F057C3"/>
    <w:rsid w:val="00F10D4B"/>
    <w:rsid w:val="00F12BD8"/>
    <w:rsid w:val="00F53435"/>
    <w:rsid w:val="00F70C13"/>
    <w:rsid w:val="00F71861"/>
    <w:rsid w:val="00F76B43"/>
    <w:rsid w:val="00F94BBE"/>
    <w:rsid w:val="00F94C06"/>
    <w:rsid w:val="00FB408B"/>
    <w:rsid w:val="00FD17FF"/>
    <w:rsid w:val="00FF1984"/>
    <w:rsid w:val="00FF65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5E1DBB-5FCE-4C4B-BB31-E199A37F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44F50"/>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DB3822"/>
    <w:pPr>
      <w:ind w:left="720"/>
      <w:contextualSpacing/>
    </w:pPr>
  </w:style>
  <w:style w:type="character" w:styleId="Hipercze">
    <w:name w:val="Hyperlink"/>
    <w:basedOn w:val="Domylnaczcionkaakapitu"/>
    <w:uiPriority w:val="99"/>
    <w:unhideWhenUsed/>
    <w:rsid w:val="003C0664"/>
    <w:rPr>
      <w:color w:val="0000FF"/>
      <w:u w:val="single"/>
    </w:rPr>
  </w:style>
  <w:style w:type="paragraph" w:styleId="Stopka">
    <w:name w:val="footer"/>
    <w:basedOn w:val="Normalny"/>
    <w:link w:val="StopkaZnak"/>
    <w:uiPriority w:val="99"/>
    <w:rsid w:val="00E42DCC"/>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E42DCC"/>
    <w:rPr>
      <w:rFonts w:ascii="Times New Roman" w:eastAsia="Times New Roman" w:hAnsi="Times New Roman" w:cs="Times New Roman"/>
      <w:sz w:val="24"/>
      <w:szCs w:val="24"/>
      <w:lang w:val="x-none" w:eastAsia="x-none"/>
    </w:rPr>
  </w:style>
  <w:style w:type="paragraph" w:customStyle="1" w:styleId="Standard">
    <w:name w:val="Standard"/>
    <w:rsid w:val="00E42DCC"/>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Zwykytekst">
    <w:name w:val="Plain Text"/>
    <w:basedOn w:val="Normalny"/>
    <w:link w:val="ZwykytekstZnak"/>
    <w:uiPriority w:val="99"/>
    <w:unhideWhenUsed/>
    <w:rsid w:val="00E42DCC"/>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E42DCC"/>
    <w:rPr>
      <w:rFonts w:ascii="Courier New" w:eastAsia="Times New Roman" w:hAnsi="Courier New" w:cs="Courier New"/>
      <w:sz w:val="20"/>
      <w:szCs w:val="20"/>
      <w:lang w:eastAsia="pl-PL"/>
    </w:rPr>
  </w:style>
  <w:style w:type="character" w:customStyle="1" w:styleId="AkapitzlistZnak">
    <w:name w:val="Akapit z listą Znak"/>
    <w:link w:val="Akapitzlist"/>
    <w:uiPriority w:val="34"/>
    <w:qFormat/>
    <w:locked/>
    <w:rsid w:val="00E42DCC"/>
  </w:style>
  <w:style w:type="paragraph" w:customStyle="1" w:styleId="Style2">
    <w:name w:val="Style2"/>
    <w:basedOn w:val="Normalny"/>
    <w:rsid w:val="00521A1B"/>
    <w:pPr>
      <w:widowControl w:val="0"/>
      <w:autoSpaceDE w:val="0"/>
      <w:autoSpaceDN w:val="0"/>
      <w:adjustRightInd w:val="0"/>
      <w:spacing w:after="0" w:line="240" w:lineRule="auto"/>
    </w:pPr>
    <w:rPr>
      <w:rFonts w:ascii="Calibri" w:eastAsia="Times New Roman" w:hAnsi="Calibri" w:cs="Times New Roman"/>
      <w:sz w:val="24"/>
      <w:szCs w:val="24"/>
      <w:lang w:eastAsia="pl-PL"/>
    </w:rPr>
  </w:style>
  <w:style w:type="paragraph" w:styleId="Tekstdymka">
    <w:name w:val="Balloon Text"/>
    <w:basedOn w:val="Normalny"/>
    <w:link w:val="TekstdymkaZnak"/>
    <w:uiPriority w:val="99"/>
    <w:semiHidden/>
    <w:unhideWhenUsed/>
    <w:rsid w:val="009D1D2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1D23"/>
    <w:rPr>
      <w:rFonts w:ascii="Segoe UI" w:hAnsi="Segoe UI" w:cs="Segoe UI"/>
      <w:sz w:val="18"/>
      <w:szCs w:val="18"/>
    </w:rPr>
  </w:style>
  <w:style w:type="character" w:customStyle="1" w:styleId="Nagwek1Znak">
    <w:name w:val="Nagłówek 1 Znak"/>
    <w:basedOn w:val="Domylnaczcionkaakapitu"/>
    <w:link w:val="Nagwek1"/>
    <w:uiPriority w:val="9"/>
    <w:rsid w:val="00C44F50"/>
    <w:rPr>
      <w:rFonts w:asciiTheme="majorHAnsi" w:eastAsiaTheme="majorEastAsia" w:hAnsiTheme="majorHAnsi" w:cstheme="majorBidi"/>
      <w:color w:val="2F5496" w:themeColor="accent1" w:themeShade="BF"/>
      <w:sz w:val="32"/>
      <w:szCs w:val="32"/>
      <w:lang w:eastAsia="pl-PL"/>
    </w:rPr>
  </w:style>
  <w:style w:type="paragraph" w:styleId="Tekstprzypisukocowego">
    <w:name w:val="endnote text"/>
    <w:basedOn w:val="Normalny"/>
    <w:link w:val="TekstprzypisukocowegoZnak"/>
    <w:uiPriority w:val="99"/>
    <w:semiHidden/>
    <w:unhideWhenUsed/>
    <w:rsid w:val="00EB74C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74C8"/>
    <w:rPr>
      <w:sz w:val="20"/>
      <w:szCs w:val="20"/>
    </w:rPr>
  </w:style>
  <w:style w:type="character" w:styleId="Odwoanieprzypisukocowego">
    <w:name w:val="endnote reference"/>
    <w:basedOn w:val="Domylnaczcionkaakapitu"/>
    <w:uiPriority w:val="99"/>
    <w:semiHidden/>
    <w:unhideWhenUsed/>
    <w:rsid w:val="00EB74C8"/>
    <w:rPr>
      <w:vertAlign w:val="superscript"/>
    </w:rPr>
  </w:style>
  <w:style w:type="paragraph" w:styleId="Spistreci1">
    <w:name w:val="toc 1"/>
    <w:basedOn w:val="Normalny"/>
    <w:next w:val="Normalny"/>
    <w:autoRedefine/>
    <w:uiPriority w:val="39"/>
    <w:unhideWhenUsed/>
    <w:rsid w:val="004456D5"/>
    <w:pPr>
      <w:spacing w:after="100"/>
    </w:pPr>
  </w:style>
  <w:style w:type="paragraph" w:styleId="Nagwek">
    <w:name w:val="header"/>
    <w:basedOn w:val="Normalny"/>
    <w:link w:val="NagwekZnak"/>
    <w:uiPriority w:val="99"/>
    <w:unhideWhenUsed/>
    <w:rsid w:val="000420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2067"/>
  </w:style>
  <w:style w:type="character" w:styleId="Nierozpoznanawzmianka">
    <w:name w:val="Unresolved Mention"/>
    <w:basedOn w:val="Domylnaczcionkaakapitu"/>
    <w:uiPriority w:val="99"/>
    <w:semiHidden/>
    <w:unhideWhenUsed/>
    <w:rsid w:val="005731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26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kowalski@coi.skarzysk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3175B-6E16-48CE-9487-C25E57173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8</Pages>
  <Words>2421</Words>
  <Characters>14529</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Dawid Kowalski</cp:lastModifiedBy>
  <cp:revision>59</cp:revision>
  <cp:lastPrinted>2018-11-09T12:38:00Z</cp:lastPrinted>
  <dcterms:created xsi:type="dcterms:W3CDTF">2018-11-09T12:49:00Z</dcterms:created>
  <dcterms:modified xsi:type="dcterms:W3CDTF">2019-12-18T10:18:00Z</dcterms:modified>
</cp:coreProperties>
</file>